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5DC" w:rsidRDefault="00FB790A">
      <w:pPr>
        <w:spacing w:before="117" w:line="220" w:lineRule="auto"/>
        <w:ind w:left="3132" w:firstLineChars="100" w:firstLine="360"/>
        <w:outlineLvl w:val="0"/>
        <w:rPr>
          <w:rFonts w:ascii="宋体" w:eastAsia="宋体" w:hAnsi="宋体" w:cs="宋体"/>
          <w:sz w:val="36"/>
          <w:szCs w:val="36"/>
          <w:lang w:eastAsia="zh-CN"/>
        </w:rPr>
      </w:pPr>
      <w:r>
        <w:rPr>
          <w:rFonts w:ascii="宋体" w:eastAsia="宋体" w:hAnsi="宋体" w:cs="宋体" w:hint="eastAsia"/>
          <w:sz w:val="36"/>
          <w:szCs w:val="36"/>
          <w:lang w:eastAsia="zh-CN"/>
        </w:rPr>
        <w:t>整机试车台技术规格书</w:t>
      </w:r>
    </w:p>
    <w:p w:rsidR="007705DC" w:rsidRDefault="00FB790A">
      <w:pPr>
        <w:spacing w:before="259" w:line="221" w:lineRule="auto"/>
        <w:ind w:left="45"/>
        <w:rPr>
          <w:rFonts w:ascii="宋体" w:eastAsia="宋体" w:hAnsi="宋体" w:cs="宋体"/>
          <w:sz w:val="27"/>
          <w:szCs w:val="27"/>
          <w:lang w:eastAsia="zh-CN"/>
        </w:rPr>
      </w:pPr>
      <w:r>
        <w:rPr>
          <w:rFonts w:ascii="宋体" w:eastAsia="宋体" w:hAnsi="宋体" w:cs="宋体"/>
          <w:b/>
          <w:bCs/>
          <w:spacing w:val="3"/>
          <w:sz w:val="27"/>
          <w:szCs w:val="27"/>
          <w:lang w:eastAsia="zh-CN"/>
        </w:rPr>
        <w:t>一、采购清单</w:t>
      </w:r>
    </w:p>
    <w:tbl>
      <w:tblPr>
        <w:tblStyle w:val="TableNormal"/>
        <w:tblW w:w="8567" w:type="dxa"/>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13"/>
        <w:gridCol w:w="2408"/>
        <w:gridCol w:w="3165"/>
        <w:gridCol w:w="640"/>
        <w:gridCol w:w="709"/>
        <w:gridCol w:w="932"/>
      </w:tblGrid>
      <w:tr w:rsidR="007705DC">
        <w:trPr>
          <w:trHeight w:val="414"/>
        </w:trPr>
        <w:tc>
          <w:tcPr>
            <w:tcW w:w="713" w:type="dxa"/>
          </w:tcPr>
          <w:p w:rsidR="007705DC" w:rsidRDefault="00FB790A">
            <w:pPr>
              <w:spacing w:before="108" w:line="222" w:lineRule="auto"/>
              <w:ind w:left="151"/>
              <w:rPr>
                <w:rFonts w:ascii="宋体" w:eastAsia="宋体" w:hAnsi="宋体" w:cs="宋体"/>
              </w:rPr>
            </w:pPr>
            <w:proofErr w:type="spellStart"/>
            <w:r>
              <w:rPr>
                <w:rFonts w:ascii="宋体" w:eastAsia="宋体" w:hAnsi="宋体" w:cs="宋体"/>
                <w:spacing w:val="-2"/>
              </w:rPr>
              <w:t>序号</w:t>
            </w:r>
            <w:proofErr w:type="spellEnd"/>
          </w:p>
        </w:tc>
        <w:tc>
          <w:tcPr>
            <w:tcW w:w="2408" w:type="dxa"/>
          </w:tcPr>
          <w:p w:rsidR="007705DC" w:rsidRDefault="00FB790A">
            <w:pPr>
              <w:spacing w:before="108" w:line="220" w:lineRule="auto"/>
              <w:ind w:left="787"/>
              <w:rPr>
                <w:rFonts w:ascii="宋体" w:eastAsia="宋体" w:hAnsi="宋体" w:cs="宋体"/>
              </w:rPr>
            </w:pPr>
            <w:proofErr w:type="spellStart"/>
            <w:r>
              <w:rPr>
                <w:rFonts w:ascii="宋体" w:eastAsia="宋体" w:hAnsi="宋体" w:cs="宋体"/>
                <w:spacing w:val="-2"/>
              </w:rPr>
              <w:t>产品名称</w:t>
            </w:r>
            <w:proofErr w:type="spellEnd"/>
          </w:p>
        </w:tc>
        <w:tc>
          <w:tcPr>
            <w:tcW w:w="3165" w:type="dxa"/>
          </w:tcPr>
          <w:p w:rsidR="007705DC" w:rsidRDefault="00FB790A">
            <w:pPr>
              <w:spacing w:before="108" w:line="220" w:lineRule="auto"/>
              <w:ind w:left="1171"/>
              <w:rPr>
                <w:rFonts w:ascii="宋体" w:eastAsia="宋体" w:hAnsi="宋体" w:cs="宋体"/>
              </w:rPr>
            </w:pPr>
            <w:proofErr w:type="spellStart"/>
            <w:r>
              <w:rPr>
                <w:rFonts w:ascii="宋体" w:eastAsia="宋体" w:hAnsi="宋体" w:cs="宋体"/>
                <w:spacing w:val="-3"/>
              </w:rPr>
              <w:t>详细参数</w:t>
            </w:r>
            <w:proofErr w:type="spellEnd"/>
          </w:p>
        </w:tc>
        <w:tc>
          <w:tcPr>
            <w:tcW w:w="640" w:type="dxa"/>
          </w:tcPr>
          <w:p w:rsidR="007705DC" w:rsidRDefault="00FB790A">
            <w:pPr>
              <w:spacing w:before="108" w:line="221" w:lineRule="auto"/>
              <w:ind w:left="118"/>
              <w:rPr>
                <w:rFonts w:ascii="宋体" w:eastAsia="宋体" w:hAnsi="宋体" w:cs="宋体"/>
              </w:rPr>
            </w:pPr>
            <w:proofErr w:type="spellStart"/>
            <w:r>
              <w:rPr>
                <w:rFonts w:ascii="宋体" w:eastAsia="宋体" w:hAnsi="宋体" w:cs="宋体"/>
                <w:spacing w:val="-3"/>
              </w:rPr>
              <w:t>单位</w:t>
            </w:r>
            <w:proofErr w:type="spellEnd"/>
          </w:p>
        </w:tc>
        <w:tc>
          <w:tcPr>
            <w:tcW w:w="709" w:type="dxa"/>
          </w:tcPr>
          <w:p w:rsidR="007705DC" w:rsidRDefault="00FB790A">
            <w:pPr>
              <w:spacing w:before="108" w:line="220" w:lineRule="auto"/>
              <w:ind w:left="154"/>
              <w:rPr>
                <w:rFonts w:ascii="宋体" w:eastAsia="宋体" w:hAnsi="宋体" w:cs="宋体"/>
              </w:rPr>
            </w:pPr>
            <w:proofErr w:type="spellStart"/>
            <w:r>
              <w:rPr>
                <w:rFonts w:ascii="宋体" w:eastAsia="宋体" w:hAnsi="宋体" w:cs="宋体"/>
                <w:spacing w:val="-3"/>
              </w:rPr>
              <w:t>数量</w:t>
            </w:r>
            <w:proofErr w:type="spellEnd"/>
          </w:p>
        </w:tc>
        <w:tc>
          <w:tcPr>
            <w:tcW w:w="932" w:type="dxa"/>
          </w:tcPr>
          <w:p w:rsidR="007705DC" w:rsidRDefault="00FB790A">
            <w:pPr>
              <w:spacing w:before="108" w:line="222" w:lineRule="auto"/>
              <w:ind w:left="264"/>
              <w:rPr>
                <w:rFonts w:ascii="宋体" w:eastAsia="宋体" w:hAnsi="宋体" w:cs="宋体"/>
                <w:lang w:eastAsia="zh-CN"/>
              </w:rPr>
            </w:pPr>
            <w:r>
              <w:rPr>
                <w:rFonts w:ascii="宋体" w:eastAsia="宋体" w:hAnsi="宋体" w:cs="宋体" w:hint="eastAsia"/>
                <w:lang w:eastAsia="zh-CN"/>
              </w:rPr>
              <w:t>报价</w:t>
            </w:r>
          </w:p>
        </w:tc>
      </w:tr>
      <w:tr w:rsidR="007705DC">
        <w:trPr>
          <w:trHeight w:val="1367"/>
        </w:trPr>
        <w:tc>
          <w:tcPr>
            <w:tcW w:w="713" w:type="dxa"/>
          </w:tcPr>
          <w:p w:rsidR="007705DC" w:rsidRDefault="007705DC">
            <w:pPr>
              <w:spacing w:line="255" w:lineRule="auto"/>
            </w:pPr>
          </w:p>
          <w:p w:rsidR="007705DC" w:rsidRDefault="007705DC">
            <w:pPr>
              <w:spacing w:line="255" w:lineRule="auto"/>
            </w:pPr>
          </w:p>
          <w:p w:rsidR="007705DC" w:rsidRDefault="00FB790A">
            <w:pPr>
              <w:spacing w:before="69" w:line="242" w:lineRule="auto"/>
              <w:ind w:left="324"/>
              <w:rPr>
                <w:rFonts w:ascii="宋体" w:eastAsia="宋体" w:hAnsi="宋体" w:cs="宋体"/>
              </w:rPr>
            </w:pPr>
            <w:r>
              <w:rPr>
                <w:rFonts w:ascii="宋体" w:eastAsia="宋体" w:hAnsi="宋体" w:cs="宋体"/>
              </w:rPr>
              <w:t>1</w:t>
            </w:r>
          </w:p>
        </w:tc>
        <w:tc>
          <w:tcPr>
            <w:tcW w:w="2408" w:type="dxa"/>
          </w:tcPr>
          <w:p w:rsidR="007705DC" w:rsidRDefault="007705DC">
            <w:pPr>
              <w:spacing w:line="255" w:lineRule="auto"/>
              <w:rPr>
                <w:lang w:eastAsia="zh-CN"/>
              </w:rPr>
            </w:pPr>
          </w:p>
          <w:p w:rsidR="007705DC" w:rsidRDefault="00FB790A">
            <w:pPr>
              <w:spacing w:before="68" w:line="220" w:lineRule="auto"/>
              <w:ind w:left="368"/>
              <w:rPr>
                <w:rFonts w:ascii="宋体" w:eastAsia="宋体" w:hAnsi="宋体" w:cs="宋体"/>
                <w:lang w:eastAsia="zh-CN"/>
              </w:rPr>
            </w:pPr>
            <w:r>
              <w:rPr>
                <w:rFonts w:ascii="宋体" w:eastAsia="宋体" w:hAnsi="宋体" w:cs="宋体" w:hint="eastAsia"/>
                <w:lang w:eastAsia="zh-CN"/>
              </w:rPr>
              <w:t>微型</w:t>
            </w:r>
            <w:proofErr w:type="gramStart"/>
            <w:r>
              <w:rPr>
                <w:rFonts w:ascii="宋体" w:eastAsia="宋体" w:hAnsi="宋体" w:cs="宋体" w:hint="eastAsia"/>
                <w:lang w:eastAsia="zh-CN"/>
              </w:rPr>
              <w:t>涡</w:t>
            </w:r>
            <w:proofErr w:type="gramEnd"/>
            <w:r>
              <w:rPr>
                <w:rFonts w:ascii="宋体" w:eastAsia="宋体" w:hAnsi="宋体" w:cs="宋体" w:hint="eastAsia"/>
                <w:lang w:eastAsia="zh-CN"/>
              </w:rPr>
              <w:t>喷</w:t>
            </w:r>
            <w:r>
              <w:rPr>
                <w:rFonts w:ascii="宋体" w:eastAsia="宋体" w:hAnsi="宋体" w:cs="宋体" w:hint="eastAsia"/>
                <w:lang w:eastAsia="zh-CN"/>
              </w:rPr>
              <w:t>/</w:t>
            </w:r>
            <w:r>
              <w:rPr>
                <w:rFonts w:ascii="宋体" w:eastAsia="宋体" w:hAnsi="宋体" w:cs="宋体" w:hint="eastAsia"/>
                <w:lang w:eastAsia="zh-CN"/>
              </w:rPr>
              <w:t>涡扇发动机研发试车台（</w:t>
            </w:r>
            <w:r>
              <w:rPr>
                <w:rFonts w:ascii="宋体" w:eastAsia="宋体" w:hAnsi="宋体" w:cs="宋体" w:hint="eastAsia"/>
                <w:lang w:eastAsia="zh-CN"/>
              </w:rPr>
              <w:t>2#</w:t>
            </w:r>
            <w:r>
              <w:rPr>
                <w:rFonts w:ascii="宋体" w:eastAsia="宋体" w:hAnsi="宋体" w:cs="宋体" w:hint="eastAsia"/>
                <w:lang w:eastAsia="zh-CN"/>
              </w:rPr>
              <w:t>、</w:t>
            </w:r>
            <w:r>
              <w:rPr>
                <w:rFonts w:ascii="宋体" w:eastAsia="宋体" w:hAnsi="宋体" w:cs="宋体" w:hint="eastAsia"/>
                <w:lang w:eastAsia="zh-CN"/>
              </w:rPr>
              <w:t>3#</w:t>
            </w:r>
            <w:r>
              <w:rPr>
                <w:rFonts w:ascii="宋体" w:eastAsia="宋体" w:hAnsi="宋体" w:cs="宋体" w:hint="eastAsia"/>
                <w:lang w:eastAsia="zh-CN"/>
              </w:rPr>
              <w:t>、</w:t>
            </w:r>
            <w:r>
              <w:rPr>
                <w:rFonts w:ascii="宋体" w:eastAsia="宋体" w:hAnsi="宋体" w:cs="宋体" w:hint="eastAsia"/>
                <w:lang w:eastAsia="zh-CN"/>
              </w:rPr>
              <w:t>4#</w:t>
            </w:r>
            <w:r>
              <w:rPr>
                <w:rFonts w:ascii="宋体" w:eastAsia="宋体" w:hAnsi="宋体" w:cs="宋体" w:hint="eastAsia"/>
                <w:lang w:eastAsia="zh-CN"/>
              </w:rPr>
              <w:t>）</w:t>
            </w:r>
          </w:p>
        </w:tc>
        <w:tc>
          <w:tcPr>
            <w:tcW w:w="3165" w:type="dxa"/>
          </w:tcPr>
          <w:p w:rsidR="007705DC" w:rsidRDefault="007705DC">
            <w:pPr>
              <w:spacing w:line="449" w:lineRule="auto"/>
              <w:rPr>
                <w:lang w:eastAsia="zh-CN"/>
              </w:rPr>
            </w:pPr>
          </w:p>
          <w:p w:rsidR="007705DC" w:rsidRDefault="00FB790A">
            <w:pPr>
              <w:spacing w:before="68" w:line="220" w:lineRule="auto"/>
              <w:ind w:left="856"/>
              <w:rPr>
                <w:rFonts w:ascii="宋体" w:eastAsia="宋体" w:hAnsi="宋体" w:cs="宋体"/>
              </w:rPr>
            </w:pPr>
            <w:proofErr w:type="spellStart"/>
            <w:r>
              <w:rPr>
                <w:rFonts w:ascii="宋体" w:eastAsia="宋体" w:hAnsi="宋体" w:cs="宋体"/>
                <w:spacing w:val="-2"/>
              </w:rPr>
              <w:t>见主要技术参数</w:t>
            </w:r>
            <w:proofErr w:type="spellEnd"/>
          </w:p>
        </w:tc>
        <w:tc>
          <w:tcPr>
            <w:tcW w:w="640" w:type="dxa"/>
          </w:tcPr>
          <w:p w:rsidR="007705DC" w:rsidRDefault="007705DC">
            <w:pPr>
              <w:spacing w:line="255" w:lineRule="auto"/>
            </w:pPr>
          </w:p>
          <w:p w:rsidR="007705DC" w:rsidRDefault="007705DC">
            <w:pPr>
              <w:spacing w:line="255" w:lineRule="auto"/>
            </w:pPr>
          </w:p>
          <w:p w:rsidR="007705DC" w:rsidRDefault="00FB790A">
            <w:pPr>
              <w:spacing w:before="69" w:line="221" w:lineRule="auto"/>
              <w:ind w:left="133"/>
              <w:rPr>
                <w:rFonts w:ascii="宋体" w:eastAsia="宋体" w:hAnsi="宋体" w:cs="宋体"/>
              </w:rPr>
            </w:pPr>
            <w:proofErr w:type="spellStart"/>
            <w:r>
              <w:rPr>
                <w:rFonts w:ascii="宋体" w:eastAsia="宋体" w:hAnsi="宋体" w:cs="宋体"/>
                <w:spacing w:val="-7"/>
              </w:rPr>
              <w:t>台套</w:t>
            </w:r>
            <w:proofErr w:type="spellEnd"/>
          </w:p>
        </w:tc>
        <w:tc>
          <w:tcPr>
            <w:tcW w:w="709" w:type="dxa"/>
          </w:tcPr>
          <w:p w:rsidR="007705DC" w:rsidRDefault="007705DC">
            <w:pPr>
              <w:spacing w:line="255" w:lineRule="auto"/>
            </w:pPr>
          </w:p>
          <w:p w:rsidR="007705DC" w:rsidRDefault="007705DC">
            <w:pPr>
              <w:spacing w:line="255" w:lineRule="auto"/>
            </w:pPr>
          </w:p>
          <w:p w:rsidR="007705DC" w:rsidRDefault="00FB790A">
            <w:pPr>
              <w:spacing w:before="69" w:line="242" w:lineRule="auto"/>
              <w:ind w:left="324"/>
              <w:rPr>
                <w:rFonts w:ascii="宋体" w:eastAsia="宋体" w:hAnsi="宋体" w:cs="宋体"/>
                <w:lang w:eastAsia="zh-CN"/>
              </w:rPr>
            </w:pPr>
            <w:r>
              <w:rPr>
                <w:rFonts w:ascii="宋体" w:eastAsia="宋体" w:hAnsi="宋体" w:cs="宋体" w:hint="eastAsia"/>
                <w:lang w:eastAsia="zh-CN"/>
              </w:rPr>
              <w:t>3</w:t>
            </w:r>
          </w:p>
        </w:tc>
        <w:tc>
          <w:tcPr>
            <w:tcW w:w="932" w:type="dxa"/>
          </w:tcPr>
          <w:p w:rsidR="007705DC" w:rsidRDefault="007705DC"/>
        </w:tc>
      </w:tr>
      <w:tr w:rsidR="007705DC">
        <w:trPr>
          <w:trHeight w:val="1367"/>
        </w:trPr>
        <w:tc>
          <w:tcPr>
            <w:tcW w:w="713" w:type="dxa"/>
          </w:tcPr>
          <w:p w:rsidR="007705DC" w:rsidRDefault="00FB790A">
            <w:pPr>
              <w:spacing w:before="69" w:line="242" w:lineRule="auto"/>
              <w:ind w:left="324"/>
              <w:rPr>
                <w:rFonts w:ascii="宋体" w:eastAsia="宋体" w:hAnsi="宋体" w:cs="宋体"/>
                <w:lang w:eastAsia="zh-CN"/>
              </w:rPr>
            </w:pPr>
            <w:r>
              <w:rPr>
                <w:rFonts w:ascii="宋体" w:eastAsia="宋体" w:hAnsi="宋体" w:cs="宋体" w:hint="eastAsia"/>
                <w:lang w:eastAsia="zh-CN"/>
              </w:rPr>
              <w:t>2</w:t>
            </w:r>
          </w:p>
        </w:tc>
        <w:tc>
          <w:tcPr>
            <w:tcW w:w="2408" w:type="dxa"/>
          </w:tcPr>
          <w:p w:rsidR="007705DC" w:rsidRDefault="007705DC">
            <w:pPr>
              <w:spacing w:line="255" w:lineRule="auto"/>
              <w:rPr>
                <w:lang w:eastAsia="zh-CN"/>
              </w:rPr>
            </w:pPr>
          </w:p>
          <w:p w:rsidR="007705DC" w:rsidRDefault="00FB790A">
            <w:pPr>
              <w:spacing w:before="68" w:line="220" w:lineRule="auto"/>
              <w:ind w:left="368"/>
              <w:rPr>
                <w:rFonts w:ascii="宋体" w:eastAsia="宋体" w:hAnsi="宋体" w:cs="宋体"/>
                <w:snapToGrid w:val="0"/>
                <w:lang w:eastAsia="zh-CN"/>
              </w:rPr>
            </w:pPr>
            <w:r>
              <w:rPr>
                <w:rFonts w:ascii="宋体" w:eastAsia="宋体" w:hAnsi="宋体" w:cs="宋体" w:hint="eastAsia"/>
                <w:lang w:eastAsia="zh-CN"/>
              </w:rPr>
              <w:t>微型</w:t>
            </w:r>
            <w:proofErr w:type="gramStart"/>
            <w:r>
              <w:rPr>
                <w:rFonts w:ascii="宋体" w:eastAsia="宋体" w:hAnsi="宋体" w:cs="宋体" w:hint="eastAsia"/>
                <w:lang w:eastAsia="zh-CN"/>
              </w:rPr>
              <w:t>涡</w:t>
            </w:r>
            <w:proofErr w:type="gramEnd"/>
            <w:r>
              <w:rPr>
                <w:rFonts w:ascii="宋体" w:eastAsia="宋体" w:hAnsi="宋体" w:cs="宋体" w:hint="eastAsia"/>
                <w:lang w:eastAsia="zh-CN"/>
              </w:rPr>
              <w:t>喷</w:t>
            </w:r>
            <w:r>
              <w:rPr>
                <w:rFonts w:ascii="宋体" w:eastAsia="宋体" w:hAnsi="宋体" w:cs="宋体" w:hint="eastAsia"/>
                <w:lang w:eastAsia="zh-CN"/>
              </w:rPr>
              <w:t>/</w:t>
            </w:r>
            <w:r>
              <w:rPr>
                <w:rFonts w:ascii="宋体" w:eastAsia="宋体" w:hAnsi="宋体" w:cs="宋体" w:hint="eastAsia"/>
                <w:lang w:eastAsia="zh-CN"/>
              </w:rPr>
              <w:t>涡扇发动机批产试车台（</w:t>
            </w:r>
            <w:r>
              <w:rPr>
                <w:rFonts w:ascii="宋体" w:eastAsia="宋体" w:hAnsi="宋体" w:cs="宋体" w:hint="eastAsia"/>
                <w:lang w:eastAsia="zh-CN"/>
              </w:rPr>
              <w:t>5#</w:t>
            </w:r>
            <w:r>
              <w:rPr>
                <w:rFonts w:ascii="宋体" w:eastAsia="宋体" w:hAnsi="宋体" w:cs="宋体" w:hint="eastAsia"/>
                <w:lang w:eastAsia="zh-CN"/>
              </w:rPr>
              <w:t>、</w:t>
            </w:r>
            <w:r>
              <w:rPr>
                <w:rFonts w:ascii="宋体" w:eastAsia="宋体" w:hAnsi="宋体" w:cs="宋体" w:hint="eastAsia"/>
                <w:lang w:eastAsia="zh-CN"/>
              </w:rPr>
              <w:t>6#</w:t>
            </w:r>
            <w:r>
              <w:rPr>
                <w:rFonts w:ascii="宋体" w:eastAsia="宋体" w:hAnsi="宋体" w:cs="宋体" w:hint="eastAsia"/>
                <w:lang w:eastAsia="zh-CN"/>
              </w:rPr>
              <w:t>、</w:t>
            </w:r>
            <w:r>
              <w:rPr>
                <w:rFonts w:ascii="宋体" w:eastAsia="宋体" w:hAnsi="宋体" w:cs="宋体" w:hint="eastAsia"/>
                <w:lang w:eastAsia="zh-CN"/>
              </w:rPr>
              <w:t>7#</w:t>
            </w:r>
            <w:r>
              <w:rPr>
                <w:rFonts w:ascii="宋体" w:eastAsia="宋体" w:hAnsi="宋体" w:cs="宋体" w:hint="eastAsia"/>
                <w:lang w:eastAsia="zh-CN"/>
              </w:rPr>
              <w:t>）</w:t>
            </w:r>
          </w:p>
        </w:tc>
        <w:tc>
          <w:tcPr>
            <w:tcW w:w="3165" w:type="dxa"/>
          </w:tcPr>
          <w:p w:rsidR="007705DC" w:rsidRDefault="007705DC">
            <w:pPr>
              <w:spacing w:line="449" w:lineRule="auto"/>
              <w:rPr>
                <w:lang w:eastAsia="zh-CN"/>
              </w:rPr>
            </w:pPr>
          </w:p>
          <w:p w:rsidR="007705DC" w:rsidRDefault="00FB790A">
            <w:pPr>
              <w:spacing w:before="68" w:line="220" w:lineRule="auto"/>
              <w:ind w:left="856"/>
              <w:rPr>
                <w:rFonts w:ascii="宋体" w:eastAsia="宋体" w:hAnsi="宋体" w:cs="宋体"/>
                <w:snapToGrid w:val="0"/>
              </w:rPr>
            </w:pPr>
            <w:proofErr w:type="spellStart"/>
            <w:r>
              <w:rPr>
                <w:rFonts w:ascii="宋体" w:eastAsia="宋体" w:hAnsi="宋体" w:cs="宋体"/>
                <w:spacing w:val="-2"/>
              </w:rPr>
              <w:t>见主要技术参数</w:t>
            </w:r>
            <w:proofErr w:type="spellEnd"/>
          </w:p>
        </w:tc>
        <w:tc>
          <w:tcPr>
            <w:tcW w:w="640" w:type="dxa"/>
          </w:tcPr>
          <w:p w:rsidR="007705DC" w:rsidRDefault="007705DC">
            <w:pPr>
              <w:spacing w:line="255" w:lineRule="auto"/>
            </w:pPr>
          </w:p>
          <w:p w:rsidR="007705DC" w:rsidRDefault="007705DC">
            <w:pPr>
              <w:spacing w:line="255" w:lineRule="auto"/>
            </w:pPr>
          </w:p>
          <w:p w:rsidR="007705DC" w:rsidRDefault="00FB790A">
            <w:pPr>
              <w:spacing w:before="69" w:line="221" w:lineRule="auto"/>
              <w:ind w:left="133"/>
              <w:rPr>
                <w:rFonts w:ascii="宋体" w:eastAsia="宋体" w:hAnsi="宋体" w:cs="宋体"/>
                <w:snapToGrid w:val="0"/>
              </w:rPr>
            </w:pPr>
            <w:proofErr w:type="spellStart"/>
            <w:r>
              <w:rPr>
                <w:rFonts w:ascii="宋体" w:eastAsia="宋体" w:hAnsi="宋体" w:cs="宋体"/>
                <w:spacing w:val="-7"/>
              </w:rPr>
              <w:t>台套</w:t>
            </w:r>
            <w:proofErr w:type="spellEnd"/>
          </w:p>
        </w:tc>
        <w:tc>
          <w:tcPr>
            <w:tcW w:w="709" w:type="dxa"/>
          </w:tcPr>
          <w:p w:rsidR="007705DC" w:rsidRDefault="00FB790A">
            <w:pPr>
              <w:spacing w:before="69" w:line="242" w:lineRule="auto"/>
              <w:ind w:left="324"/>
              <w:rPr>
                <w:rFonts w:ascii="宋体" w:eastAsia="宋体" w:hAnsi="宋体" w:cs="宋体"/>
                <w:lang w:eastAsia="zh-CN"/>
              </w:rPr>
            </w:pPr>
            <w:r>
              <w:rPr>
                <w:rFonts w:ascii="宋体" w:eastAsia="宋体" w:hAnsi="宋体" w:cs="宋体" w:hint="eastAsia"/>
                <w:lang w:eastAsia="zh-CN"/>
              </w:rPr>
              <w:t xml:space="preserve">3   </w:t>
            </w:r>
          </w:p>
        </w:tc>
        <w:tc>
          <w:tcPr>
            <w:tcW w:w="932" w:type="dxa"/>
          </w:tcPr>
          <w:p w:rsidR="007705DC" w:rsidRDefault="007705DC"/>
        </w:tc>
      </w:tr>
    </w:tbl>
    <w:p w:rsidR="007705DC" w:rsidRDefault="00FB790A">
      <w:pPr>
        <w:spacing w:before="41" w:line="228" w:lineRule="auto"/>
        <w:ind w:left="45"/>
        <w:rPr>
          <w:rFonts w:ascii="宋体" w:eastAsia="宋体" w:hAnsi="宋体" w:cs="宋体"/>
          <w:sz w:val="27"/>
          <w:szCs w:val="27"/>
          <w:lang w:eastAsia="zh-CN"/>
        </w:rPr>
      </w:pPr>
      <w:r>
        <w:rPr>
          <w:rFonts w:ascii="宋体" w:eastAsia="宋体" w:hAnsi="宋体" w:cs="宋体"/>
          <w:b/>
          <w:bCs/>
          <w:spacing w:val="-4"/>
          <w:sz w:val="27"/>
          <w:szCs w:val="27"/>
          <w:lang w:eastAsia="zh-CN"/>
        </w:rPr>
        <w:t>二、设备用途</w:t>
      </w:r>
    </w:p>
    <w:p w:rsidR="007705DC" w:rsidRDefault="00FB790A">
      <w:pPr>
        <w:spacing w:before="229" w:line="433" w:lineRule="auto"/>
        <w:ind w:left="39" w:right="32" w:firstLine="483"/>
        <w:rPr>
          <w:rFonts w:ascii="宋体" w:eastAsia="宋体" w:hAnsi="宋体" w:cs="宋体"/>
          <w:sz w:val="24"/>
          <w:szCs w:val="24"/>
          <w:lang w:eastAsia="zh-CN"/>
        </w:rPr>
      </w:pPr>
      <w:r>
        <w:rPr>
          <w:rFonts w:ascii="宋体" w:eastAsia="宋体" w:hAnsi="宋体" w:cs="宋体" w:hint="eastAsia"/>
          <w:spacing w:val="-2"/>
          <w:sz w:val="24"/>
          <w:szCs w:val="24"/>
          <w:lang w:eastAsia="zh-CN"/>
        </w:rPr>
        <w:t>试验系统主要为满足地面进气状态下，推力为</w:t>
      </w:r>
      <w:r>
        <w:rPr>
          <w:rFonts w:ascii="宋体" w:eastAsia="宋体" w:hAnsi="宋体" w:cs="宋体" w:hint="eastAsia"/>
          <w:spacing w:val="-2"/>
          <w:sz w:val="24"/>
          <w:szCs w:val="24"/>
          <w:lang w:eastAsia="zh-CN"/>
        </w:rPr>
        <w:t>500kgf</w:t>
      </w:r>
      <w:r>
        <w:rPr>
          <w:rFonts w:ascii="宋体" w:eastAsia="宋体" w:hAnsi="宋体" w:cs="宋体" w:hint="eastAsia"/>
          <w:spacing w:val="-2"/>
          <w:sz w:val="24"/>
          <w:szCs w:val="24"/>
          <w:lang w:eastAsia="zh-CN"/>
        </w:rPr>
        <w:t>以内微小型</w:t>
      </w:r>
      <w:proofErr w:type="gramStart"/>
      <w:r>
        <w:rPr>
          <w:rFonts w:ascii="宋体" w:eastAsia="宋体" w:hAnsi="宋体" w:cs="宋体" w:hint="eastAsia"/>
          <w:spacing w:val="-2"/>
          <w:sz w:val="24"/>
          <w:szCs w:val="24"/>
          <w:lang w:eastAsia="zh-CN"/>
        </w:rPr>
        <w:t>涡</w:t>
      </w:r>
      <w:proofErr w:type="gramEnd"/>
      <w:r>
        <w:rPr>
          <w:rFonts w:ascii="宋体" w:eastAsia="宋体" w:hAnsi="宋体" w:cs="宋体" w:hint="eastAsia"/>
          <w:spacing w:val="-2"/>
          <w:sz w:val="24"/>
          <w:szCs w:val="24"/>
          <w:lang w:eastAsia="zh-CN"/>
        </w:rPr>
        <w:t>喷</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涡扇发动机研发及生产过程中的地面试车任务，主要包括磨合试车、检验试车、排故试车、寿命长期试车及工艺性能试车等任务</w:t>
      </w:r>
      <w:r>
        <w:rPr>
          <w:rFonts w:ascii="宋体" w:eastAsia="宋体" w:hAnsi="宋体" w:cs="宋体"/>
          <w:spacing w:val="-2"/>
          <w:sz w:val="24"/>
          <w:szCs w:val="24"/>
          <w:lang w:eastAsia="zh-CN"/>
        </w:rPr>
        <w:t>。</w:t>
      </w:r>
    </w:p>
    <w:p w:rsidR="007705DC" w:rsidRDefault="00FB790A">
      <w:pPr>
        <w:spacing w:before="155" w:line="220" w:lineRule="auto"/>
        <w:ind w:left="40"/>
        <w:rPr>
          <w:rFonts w:ascii="宋体" w:eastAsia="宋体" w:hAnsi="宋体" w:cs="宋体"/>
          <w:sz w:val="27"/>
          <w:szCs w:val="27"/>
          <w:lang w:eastAsia="zh-CN"/>
        </w:rPr>
      </w:pPr>
      <w:r>
        <w:rPr>
          <w:rFonts w:ascii="宋体" w:eastAsia="宋体" w:hAnsi="宋体" w:cs="宋体"/>
          <w:b/>
          <w:bCs/>
          <w:sz w:val="27"/>
          <w:szCs w:val="27"/>
          <w:lang w:eastAsia="zh-CN"/>
        </w:rPr>
        <w:t>三、设备主要技术</w:t>
      </w:r>
      <w:r>
        <w:rPr>
          <w:rFonts w:ascii="宋体" w:eastAsia="宋体" w:hAnsi="宋体" w:cs="宋体" w:hint="eastAsia"/>
          <w:b/>
          <w:bCs/>
          <w:sz w:val="27"/>
          <w:szCs w:val="27"/>
          <w:lang w:eastAsia="zh-CN"/>
        </w:rPr>
        <w:t>要求</w:t>
      </w:r>
    </w:p>
    <w:tbl>
      <w:tblPr>
        <w:tblStyle w:val="TableNormal"/>
        <w:tblW w:w="8839" w:type="dxa"/>
        <w:tblInd w:w="23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94"/>
        <w:gridCol w:w="1133"/>
        <w:gridCol w:w="7212"/>
      </w:tblGrid>
      <w:tr w:rsidR="007705DC">
        <w:trPr>
          <w:trHeight w:val="2187"/>
        </w:trPr>
        <w:tc>
          <w:tcPr>
            <w:tcW w:w="494" w:type="dxa"/>
          </w:tcPr>
          <w:p w:rsidR="007705DC" w:rsidRDefault="00FB790A">
            <w:pPr>
              <w:spacing w:before="60" w:line="186" w:lineRule="auto"/>
              <w:ind w:left="132"/>
              <w:rPr>
                <w:rFonts w:ascii="Times New Roman" w:eastAsia="Times New Roman" w:hAnsi="Times New Roman" w:cs="Times New Roman"/>
              </w:rPr>
            </w:pPr>
            <w:r>
              <w:rPr>
                <w:rFonts w:ascii="Times New Roman" w:eastAsia="Times New Roman" w:hAnsi="Times New Roman" w:cs="Times New Roman"/>
              </w:rPr>
              <w:t>1</w:t>
            </w:r>
          </w:p>
        </w:tc>
        <w:tc>
          <w:tcPr>
            <w:tcW w:w="1133" w:type="dxa"/>
          </w:tcPr>
          <w:p w:rsidR="007705DC" w:rsidRDefault="00FB790A">
            <w:pPr>
              <w:pStyle w:val="TableText"/>
              <w:spacing w:before="25" w:line="240" w:lineRule="auto"/>
              <w:ind w:left="365"/>
              <w:rPr>
                <w:rFonts w:ascii="宋体" w:eastAsia="宋体" w:hAnsi="宋体"/>
              </w:rPr>
            </w:pPr>
            <w:r>
              <w:rPr>
                <w:rFonts w:ascii="宋体" w:eastAsia="宋体" w:hAnsi="宋体" w:hint="eastAsia"/>
                <w:spacing w:val="-2"/>
                <w:lang w:eastAsia="zh-CN"/>
              </w:rPr>
              <w:t>试车</w:t>
            </w:r>
            <w:proofErr w:type="gramStart"/>
            <w:r>
              <w:rPr>
                <w:rFonts w:ascii="宋体" w:eastAsia="宋体" w:hAnsi="宋体" w:hint="eastAsia"/>
                <w:spacing w:val="-2"/>
                <w:lang w:eastAsia="zh-CN"/>
              </w:rPr>
              <w:t>台总体</w:t>
            </w:r>
            <w:proofErr w:type="gramEnd"/>
            <w:r>
              <w:rPr>
                <w:rFonts w:ascii="宋体" w:eastAsia="宋体" w:hAnsi="宋体" w:hint="eastAsia"/>
                <w:spacing w:val="-2"/>
                <w:lang w:eastAsia="zh-CN"/>
              </w:rPr>
              <w:t>要求</w:t>
            </w:r>
          </w:p>
        </w:tc>
        <w:tc>
          <w:tcPr>
            <w:tcW w:w="7212" w:type="dxa"/>
          </w:tcPr>
          <w:p w:rsidR="007705DC" w:rsidRDefault="00FB790A">
            <w:pPr>
              <w:pStyle w:val="TableText"/>
              <w:numPr>
                <w:ilvl w:val="0"/>
                <w:numId w:val="3"/>
              </w:numPr>
              <w:spacing w:before="27" w:line="240" w:lineRule="auto"/>
              <w:rPr>
                <w:rFonts w:ascii="宋体" w:eastAsia="宋体" w:hAnsi="宋体" w:cs="宋体"/>
                <w:spacing w:val="-8"/>
                <w:lang w:eastAsia="zh-CN"/>
              </w:rPr>
            </w:pPr>
            <w:r>
              <w:rPr>
                <w:rFonts w:ascii="宋体" w:eastAsia="宋体" w:hAnsi="宋体" w:hint="eastAsia"/>
                <w:spacing w:val="-8"/>
                <w:lang w:eastAsia="zh-CN"/>
              </w:rPr>
              <w:t>规范要求</w:t>
            </w:r>
            <w:r>
              <w:rPr>
                <w:rFonts w:ascii="宋体" w:eastAsia="宋体" w:hAnsi="宋体" w:cs="宋体" w:hint="eastAsia"/>
                <w:spacing w:val="-8"/>
                <w:lang w:eastAsia="zh-CN"/>
              </w:rPr>
              <w:t>：</w:t>
            </w:r>
          </w:p>
          <w:p w:rsidR="007705DC" w:rsidRDefault="00FB790A">
            <w:pPr>
              <w:pStyle w:val="TableText"/>
              <w:spacing w:before="27" w:line="240" w:lineRule="auto"/>
              <w:ind w:left="840"/>
              <w:rPr>
                <w:rFonts w:ascii="宋体" w:eastAsia="宋体" w:hAnsi="宋体"/>
                <w:spacing w:val="-2"/>
                <w:lang w:eastAsia="zh-CN"/>
              </w:rPr>
            </w:pPr>
            <w:r>
              <w:rPr>
                <w:rFonts w:ascii="宋体" w:eastAsia="宋体" w:hAnsi="宋体"/>
                <w:spacing w:val="-2"/>
                <w:lang w:eastAsia="zh-CN"/>
              </w:rPr>
              <w:t>《航空发动机地面试车台通用要求》（</w:t>
            </w:r>
            <w:r>
              <w:rPr>
                <w:rFonts w:ascii="宋体" w:eastAsia="宋体" w:hAnsi="宋体"/>
                <w:spacing w:val="-2"/>
                <w:lang w:eastAsia="zh-CN"/>
              </w:rPr>
              <w:t>GJB 5543-2006</w:t>
            </w:r>
            <w:r>
              <w:rPr>
                <w:rFonts w:ascii="宋体" w:eastAsia="宋体" w:hAnsi="宋体"/>
                <w:spacing w:val="-2"/>
                <w:lang w:eastAsia="zh-CN"/>
              </w:rPr>
              <w:t>）；</w:t>
            </w:r>
            <w:r>
              <w:rPr>
                <w:rFonts w:ascii="宋体" w:eastAsia="宋体" w:hAnsi="宋体"/>
                <w:spacing w:val="-2"/>
                <w:lang w:eastAsia="zh-CN"/>
              </w:rPr>
              <w:t xml:space="preserve"> </w:t>
            </w:r>
          </w:p>
          <w:p w:rsidR="007705DC" w:rsidRDefault="00FB790A">
            <w:pPr>
              <w:pStyle w:val="TableText"/>
              <w:spacing w:before="27" w:line="240" w:lineRule="auto"/>
              <w:ind w:left="840"/>
              <w:rPr>
                <w:rFonts w:ascii="宋体" w:eastAsia="宋体" w:hAnsi="宋体"/>
                <w:spacing w:val="-2"/>
                <w:lang w:eastAsia="zh-CN"/>
              </w:rPr>
            </w:pPr>
            <w:r>
              <w:rPr>
                <w:rFonts w:ascii="宋体" w:eastAsia="宋体" w:hAnsi="宋体"/>
                <w:spacing w:val="-2"/>
                <w:lang w:eastAsia="zh-CN"/>
              </w:rPr>
              <w:t>《涡喷涡扇发动机试车台校准规范》（</w:t>
            </w:r>
            <w:r>
              <w:rPr>
                <w:rFonts w:ascii="宋体" w:eastAsia="宋体" w:hAnsi="宋体"/>
                <w:spacing w:val="-2"/>
                <w:lang w:eastAsia="zh-CN"/>
              </w:rPr>
              <w:t>GJB 721-89</w:t>
            </w:r>
            <w:r>
              <w:rPr>
                <w:rFonts w:ascii="宋体" w:eastAsia="宋体" w:hAnsi="宋体"/>
                <w:spacing w:val="-2"/>
                <w:lang w:eastAsia="zh-CN"/>
              </w:rPr>
              <w:t>）；</w:t>
            </w:r>
            <w:r>
              <w:rPr>
                <w:rFonts w:ascii="宋体" w:eastAsia="宋体" w:hAnsi="宋体"/>
                <w:spacing w:val="-2"/>
                <w:lang w:eastAsia="zh-CN"/>
              </w:rPr>
              <w:t xml:space="preserve"> </w:t>
            </w:r>
          </w:p>
          <w:p w:rsidR="007705DC" w:rsidRDefault="00FB790A">
            <w:pPr>
              <w:pStyle w:val="TableText"/>
              <w:spacing w:before="27" w:line="240" w:lineRule="auto"/>
              <w:ind w:left="840"/>
              <w:rPr>
                <w:rFonts w:ascii="宋体" w:eastAsia="宋体" w:hAnsi="宋体"/>
                <w:spacing w:val="-2"/>
                <w:lang w:eastAsia="zh-CN"/>
              </w:rPr>
            </w:pPr>
            <w:r>
              <w:rPr>
                <w:rFonts w:ascii="宋体" w:eastAsia="宋体" w:hAnsi="宋体"/>
                <w:spacing w:val="-2"/>
                <w:lang w:eastAsia="zh-CN"/>
              </w:rPr>
              <w:t>《航空涡轮喷气和涡轮风扇发动机通用规范》（</w:t>
            </w:r>
            <w:r>
              <w:rPr>
                <w:rFonts w:ascii="宋体" w:eastAsia="宋体" w:hAnsi="宋体"/>
                <w:spacing w:val="-2"/>
                <w:lang w:eastAsia="zh-CN"/>
              </w:rPr>
              <w:t>GJB 241A-2010</w:t>
            </w:r>
            <w:r>
              <w:rPr>
                <w:rFonts w:ascii="宋体" w:eastAsia="宋体" w:hAnsi="宋体"/>
                <w:spacing w:val="-2"/>
                <w:lang w:eastAsia="zh-CN"/>
              </w:rPr>
              <w:t>）；</w:t>
            </w:r>
            <w:r>
              <w:rPr>
                <w:rFonts w:ascii="宋体" w:eastAsia="宋体" w:hAnsi="宋体"/>
                <w:spacing w:val="-2"/>
                <w:lang w:eastAsia="zh-CN"/>
              </w:rPr>
              <w:t xml:space="preserve"> </w:t>
            </w:r>
          </w:p>
          <w:p w:rsidR="007705DC" w:rsidRDefault="00FB790A">
            <w:pPr>
              <w:pStyle w:val="TableText"/>
              <w:spacing w:before="27" w:line="240" w:lineRule="auto"/>
              <w:ind w:left="840"/>
              <w:rPr>
                <w:rFonts w:ascii="宋体" w:eastAsia="宋体" w:hAnsi="宋体"/>
                <w:spacing w:val="-2"/>
                <w:lang w:eastAsia="zh-CN"/>
              </w:rPr>
            </w:pPr>
            <w:r>
              <w:rPr>
                <w:rFonts w:ascii="宋体" w:eastAsia="宋体" w:hAnsi="宋体"/>
                <w:spacing w:val="-2"/>
                <w:lang w:eastAsia="zh-CN"/>
              </w:rPr>
              <w:t>《航空发动机试车台设计标准》（</w:t>
            </w:r>
            <w:r>
              <w:rPr>
                <w:rFonts w:ascii="宋体" w:eastAsia="宋体" w:hAnsi="宋体"/>
                <w:spacing w:val="-2"/>
                <w:lang w:eastAsia="zh-CN"/>
              </w:rPr>
              <w:t>GB50454-2020</w:t>
            </w:r>
            <w:r>
              <w:rPr>
                <w:rFonts w:ascii="宋体" w:eastAsia="宋体" w:hAnsi="宋体"/>
                <w:spacing w:val="-2"/>
                <w:lang w:eastAsia="zh-CN"/>
              </w:rPr>
              <w:t>）；</w:t>
            </w:r>
            <w:r>
              <w:rPr>
                <w:rFonts w:ascii="宋体" w:eastAsia="宋体" w:hAnsi="宋体"/>
                <w:spacing w:val="-2"/>
                <w:lang w:eastAsia="zh-CN"/>
              </w:rPr>
              <w:t xml:space="preserve"> </w:t>
            </w:r>
          </w:p>
          <w:p w:rsidR="007705DC" w:rsidRDefault="00FB790A">
            <w:pPr>
              <w:pStyle w:val="TableText"/>
              <w:spacing w:before="27" w:line="240" w:lineRule="auto"/>
              <w:ind w:left="840"/>
              <w:rPr>
                <w:rFonts w:ascii="宋体" w:eastAsia="宋体" w:hAnsi="宋体"/>
                <w:spacing w:val="-2"/>
                <w:lang w:eastAsia="zh-CN"/>
              </w:rPr>
            </w:pPr>
            <w:r>
              <w:rPr>
                <w:rFonts w:ascii="宋体" w:eastAsia="宋体" w:hAnsi="宋体"/>
                <w:spacing w:val="-2"/>
                <w:lang w:eastAsia="zh-CN"/>
              </w:rPr>
              <w:t>《工业企业厂界噪声标准》（</w:t>
            </w:r>
            <w:r>
              <w:rPr>
                <w:rFonts w:ascii="宋体" w:eastAsia="宋体" w:hAnsi="宋体"/>
                <w:spacing w:val="-2"/>
                <w:lang w:eastAsia="zh-CN"/>
              </w:rPr>
              <w:t>GB12348-2008</w:t>
            </w:r>
            <w:r>
              <w:rPr>
                <w:rFonts w:ascii="宋体" w:eastAsia="宋体" w:hAnsi="宋体"/>
                <w:spacing w:val="-2"/>
                <w:lang w:eastAsia="zh-CN"/>
              </w:rPr>
              <w:t>）；</w:t>
            </w:r>
          </w:p>
          <w:p w:rsidR="007705DC" w:rsidRDefault="00FB790A">
            <w:pPr>
              <w:pStyle w:val="TableText"/>
              <w:spacing w:before="27" w:line="240" w:lineRule="auto"/>
              <w:ind w:left="840"/>
              <w:rPr>
                <w:rFonts w:ascii="宋体" w:eastAsia="宋体" w:hAnsi="宋体"/>
                <w:spacing w:val="-2"/>
                <w:lang w:eastAsia="zh-CN"/>
              </w:rPr>
            </w:pPr>
            <w:r>
              <w:rPr>
                <w:rFonts w:ascii="宋体" w:eastAsia="宋体" w:hAnsi="宋体"/>
                <w:spacing w:val="-2"/>
                <w:lang w:eastAsia="zh-CN"/>
              </w:rPr>
              <w:t>《现场设备、工业管道焊接工程施工及验收规范》</w:t>
            </w:r>
            <w:r>
              <w:rPr>
                <w:rFonts w:ascii="宋体" w:eastAsia="宋体" w:hAnsi="宋体"/>
                <w:spacing w:val="-2"/>
                <w:lang w:eastAsia="zh-CN"/>
              </w:rPr>
              <w:t>(GB50236-2011)</w:t>
            </w:r>
          </w:p>
          <w:p w:rsidR="007705DC" w:rsidRDefault="00FB790A">
            <w:pPr>
              <w:pStyle w:val="TableText"/>
              <w:spacing w:before="27" w:line="240" w:lineRule="auto"/>
              <w:ind w:left="840"/>
              <w:rPr>
                <w:rFonts w:ascii="宋体" w:eastAsia="宋体" w:hAnsi="宋体"/>
                <w:spacing w:val="-2"/>
                <w:lang w:eastAsia="zh-CN"/>
              </w:rPr>
            </w:pPr>
            <w:r>
              <w:rPr>
                <w:rFonts w:ascii="宋体" w:eastAsia="宋体" w:hAnsi="宋体"/>
                <w:spacing w:val="-2"/>
                <w:lang w:eastAsia="zh-CN"/>
              </w:rPr>
              <w:t>《机械制造企业安全生产标准化规范》</w:t>
            </w:r>
            <w:r>
              <w:rPr>
                <w:rFonts w:ascii="宋体" w:eastAsia="宋体" w:hAnsi="宋体"/>
                <w:spacing w:val="-2"/>
                <w:lang w:eastAsia="zh-CN"/>
              </w:rPr>
              <w:t>(AQ/T7009-2013)</w:t>
            </w:r>
          </w:p>
          <w:p w:rsidR="007705DC" w:rsidRDefault="00FB790A">
            <w:pPr>
              <w:pStyle w:val="TableText"/>
              <w:spacing w:before="27" w:line="240" w:lineRule="auto"/>
              <w:ind w:left="840"/>
              <w:rPr>
                <w:rFonts w:ascii="宋体" w:eastAsia="宋体" w:hAnsi="宋体"/>
                <w:spacing w:val="-2"/>
                <w:lang w:eastAsia="zh-CN"/>
              </w:rPr>
            </w:pPr>
            <w:r>
              <w:rPr>
                <w:rFonts w:ascii="宋体" w:eastAsia="宋体" w:hAnsi="宋体"/>
                <w:spacing w:val="-2"/>
                <w:lang w:eastAsia="zh-CN"/>
              </w:rPr>
              <w:t>《涡轮喷气发动机试车台架推力测量系统校准》</w:t>
            </w:r>
            <w:r>
              <w:rPr>
                <w:rFonts w:ascii="宋体" w:eastAsia="宋体" w:hAnsi="宋体"/>
                <w:spacing w:val="-2"/>
                <w:lang w:eastAsia="zh-CN"/>
              </w:rPr>
              <w:t>(HB6882-1993)</w:t>
            </w:r>
          </w:p>
          <w:p w:rsidR="007705DC" w:rsidRDefault="00FB790A">
            <w:pPr>
              <w:pStyle w:val="TableText"/>
              <w:numPr>
                <w:ilvl w:val="0"/>
                <w:numId w:val="3"/>
              </w:numPr>
              <w:spacing w:before="27" w:line="240" w:lineRule="auto"/>
              <w:rPr>
                <w:rFonts w:ascii="宋体" w:eastAsia="宋体" w:hAnsi="宋体" w:cs="Times New Roman"/>
                <w:lang w:eastAsia="zh-CN"/>
              </w:rPr>
            </w:pPr>
            <w:r>
              <w:rPr>
                <w:rFonts w:ascii="宋体" w:eastAsia="宋体" w:hAnsi="宋体" w:hint="eastAsia"/>
                <w:spacing w:val="-1"/>
                <w:lang w:eastAsia="zh-CN"/>
              </w:rPr>
              <w:t>设备</w:t>
            </w:r>
            <w:r>
              <w:rPr>
                <w:rFonts w:ascii="宋体" w:eastAsia="宋体" w:hAnsi="宋体"/>
                <w:spacing w:val="-1"/>
                <w:lang w:eastAsia="zh-CN"/>
              </w:rPr>
              <w:t>所有零、部件和各种仪表的计量单位应全部采用国际单位（</w:t>
            </w:r>
            <w:r>
              <w:rPr>
                <w:rFonts w:ascii="宋体" w:eastAsia="宋体" w:hAnsi="宋体"/>
                <w:spacing w:val="-50"/>
                <w:lang w:eastAsia="zh-CN"/>
              </w:rPr>
              <w:t xml:space="preserve"> </w:t>
            </w:r>
            <w:r>
              <w:rPr>
                <w:rFonts w:ascii="宋体" w:eastAsia="宋体" w:hAnsi="宋体" w:cs="Times New Roman"/>
                <w:spacing w:val="-1"/>
                <w:lang w:eastAsia="zh-CN"/>
              </w:rPr>
              <w:t>SI</w:t>
            </w:r>
            <w:r>
              <w:rPr>
                <w:rFonts w:ascii="宋体" w:eastAsia="宋体" w:hAnsi="宋体"/>
                <w:spacing w:val="-1"/>
                <w:lang w:eastAsia="zh-CN"/>
              </w:rPr>
              <w:t>）</w:t>
            </w:r>
            <w:r>
              <w:rPr>
                <w:rFonts w:ascii="宋体" w:eastAsia="宋体" w:hAnsi="宋体"/>
                <w:lang w:eastAsia="zh-CN"/>
              </w:rPr>
              <w:t xml:space="preserve"> </w:t>
            </w:r>
            <w:r>
              <w:rPr>
                <w:rFonts w:ascii="宋体" w:eastAsia="宋体" w:hAnsi="宋体"/>
                <w:spacing w:val="3"/>
                <w:lang w:eastAsia="zh-CN"/>
              </w:rPr>
              <w:t>标准</w:t>
            </w:r>
            <w:r>
              <w:rPr>
                <w:rFonts w:ascii="宋体" w:eastAsia="宋体" w:hAnsi="宋体" w:cs="宋体" w:hint="eastAsia"/>
                <w:spacing w:val="3"/>
                <w:lang w:eastAsia="zh-CN"/>
              </w:rPr>
              <w:t>。</w:t>
            </w:r>
          </w:p>
          <w:p w:rsidR="007705DC" w:rsidRDefault="00FB790A">
            <w:pPr>
              <w:pStyle w:val="TableText"/>
              <w:numPr>
                <w:ilvl w:val="0"/>
                <w:numId w:val="3"/>
              </w:numPr>
              <w:spacing w:before="27" w:line="240" w:lineRule="auto"/>
              <w:rPr>
                <w:rFonts w:ascii="宋体" w:eastAsia="宋体" w:hAnsi="宋体"/>
                <w:lang w:eastAsia="zh-CN" w:bidi="ar"/>
              </w:rPr>
            </w:pPr>
            <w:r>
              <w:rPr>
                <w:rFonts w:ascii="宋体" w:eastAsia="宋体" w:hAnsi="宋体" w:hint="eastAsia"/>
                <w:lang w:eastAsia="zh-CN" w:bidi="ar"/>
              </w:rPr>
              <w:t>建设内容包括：试车台设备的设计、制造、安装调试，以及配套的建安工程设计及实施工作。</w:t>
            </w:r>
          </w:p>
          <w:p w:rsidR="007705DC" w:rsidRDefault="00FB790A">
            <w:pPr>
              <w:pStyle w:val="TableText"/>
              <w:spacing w:before="27" w:line="240" w:lineRule="auto"/>
              <w:ind w:left="840"/>
              <w:rPr>
                <w:rFonts w:ascii="宋体" w:eastAsia="宋体" w:hAnsi="宋体"/>
                <w:spacing w:val="-3"/>
                <w:lang w:eastAsia="zh-CN"/>
              </w:rPr>
            </w:pPr>
            <w:r>
              <w:rPr>
                <w:rFonts w:ascii="宋体" w:eastAsia="宋体" w:hAnsi="宋体" w:cs="Arial" w:hint="eastAsia"/>
                <w:lang w:eastAsia="zh-CN" w:bidi="ar"/>
              </w:rPr>
              <w:t>设备包括</w:t>
            </w:r>
            <w:r>
              <w:rPr>
                <w:rFonts w:ascii="宋体" w:eastAsia="宋体" w:hAnsi="宋体" w:hint="eastAsia"/>
                <w:lang w:eastAsia="zh-CN" w:bidi="ar"/>
              </w:rPr>
              <w:t>但不限于</w:t>
            </w:r>
            <w:r>
              <w:rPr>
                <w:rFonts w:ascii="宋体" w:eastAsia="宋体" w:hAnsi="宋体" w:cs="Arial" w:hint="eastAsia"/>
                <w:lang w:eastAsia="zh-CN" w:bidi="ar"/>
              </w:rPr>
              <w:t>：试车要求的工艺设备（包括试车舱体、测控舱体、控制进排气的相关工艺设备）、发动机试车台架、吊车、排气系统、燃油系统、灭火系统、电气控制系统、数据测量采集系统、监控及对讲系统、照明系统、消声系统等系统。</w:t>
            </w:r>
          </w:p>
          <w:p w:rsidR="007705DC" w:rsidRDefault="00FB790A">
            <w:pPr>
              <w:pStyle w:val="TableText"/>
              <w:numPr>
                <w:ilvl w:val="0"/>
                <w:numId w:val="3"/>
              </w:numPr>
              <w:spacing w:before="27" w:line="240" w:lineRule="auto"/>
              <w:rPr>
                <w:rFonts w:ascii="宋体" w:eastAsia="宋体" w:hAnsi="宋体"/>
                <w:spacing w:val="-3"/>
                <w:lang w:eastAsia="zh-CN"/>
              </w:rPr>
            </w:pPr>
            <w:r>
              <w:rPr>
                <w:rFonts w:ascii="宋体" w:eastAsia="宋体" w:hAnsi="宋体" w:hint="eastAsia"/>
                <w:spacing w:val="-3"/>
                <w:lang w:eastAsia="zh-CN"/>
              </w:rPr>
              <w:lastRenderedPageBreak/>
              <w:t>试车台安装条件为厂房内安装，结构</w:t>
            </w:r>
            <w:proofErr w:type="gramStart"/>
            <w:r>
              <w:rPr>
                <w:rFonts w:ascii="宋体" w:eastAsia="宋体" w:hAnsi="宋体" w:hint="eastAsia"/>
                <w:spacing w:val="-3"/>
                <w:lang w:eastAsia="zh-CN"/>
              </w:rPr>
              <w:t>为撬装</w:t>
            </w:r>
            <w:proofErr w:type="gramEnd"/>
            <w:r>
              <w:rPr>
                <w:rFonts w:ascii="宋体" w:eastAsia="宋体" w:hAnsi="宋体" w:hint="eastAsia"/>
                <w:spacing w:val="-3"/>
                <w:lang w:eastAsia="zh-CN"/>
              </w:rPr>
              <w:t>式箱式试车间，可拆卸式进气消声装置，可拆卸排气管道、室外外置消音塔的结构形式；发动机测控操纵间为分体式，布置于试车</w:t>
            </w:r>
            <w:proofErr w:type="gramStart"/>
            <w:r>
              <w:rPr>
                <w:rFonts w:ascii="宋体" w:eastAsia="宋体" w:hAnsi="宋体" w:hint="eastAsia"/>
                <w:spacing w:val="-3"/>
                <w:lang w:eastAsia="zh-CN"/>
              </w:rPr>
              <w:t>间附近</w:t>
            </w:r>
            <w:proofErr w:type="gramEnd"/>
            <w:r>
              <w:rPr>
                <w:rFonts w:ascii="宋体" w:eastAsia="宋体" w:hAnsi="宋体" w:hint="eastAsia"/>
                <w:spacing w:val="-3"/>
                <w:lang w:eastAsia="zh-CN"/>
              </w:rPr>
              <w:t>的消音测控室内。信号前置处理单元安装于试车</w:t>
            </w:r>
            <w:proofErr w:type="gramStart"/>
            <w:r>
              <w:rPr>
                <w:rFonts w:ascii="宋体" w:eastAsia="宋体" w:hAnsi="宋体" w:hint="eastAsia"/>
                <w:spacing w:val="-3"/>
                <w:lang w:eastAsia="zh-CN"/>
              </w:rPr>
              <w:t>间主体</w:t>
            </w:r>
            <w:proofErr w:type="gramEnd"/>
            <w:r>
              <w:rPr>
                <w:rFonts w:ascii="宋体" w:eastAsia="宋体" w:hAnsi="宋体" w:hint="eastAsia"/>
                <w:spacing w:val="-3"/>
                <w:lang w:eastAsia="zh-CN"/>
              </w:rPr>
              <w:t>结构，试车间与操纵间之间信号通过以太网通联。工艺系统布置于车台主体或就近安装。（见附图仅做参考）</w:t>
            </w:r>
          </w:p>
          <w:p w:rsidR="007705DC" w:rsidRDefault="00FB790A">
            <w:pPr>
              <w:pStyle w:val="TableText"/>
              <w:numPr>
                <w:ilvl w:val="0"/>
                <w:numId w:val="3"/>
              </w:numPr>
              <w:spacing w:before="27" w:line="240" w:lineRule="auto"/>
              <w:rPr>
                <w:rFonts w:ascii="宋体" w:eastAsia="宋体" w:hAnsi="宋体"/>
                <w:spacing w:val="-3"/>
                <w:lang w:eastAsia="zh-CN"/>
              </w:rPr>
            </w:pPr>
            <w:r>
              <w:rPr>
                <w:rFonts w:ascii="宋体" w:eastAsia="宋体" w:hAnsi="宋体" w:hint="eastAsia"/>
                <w:spacing w:val="-3"/>
                <w:lang w:eastAsia="zh-CN"/>
              </w:rPr>
              <w:t>批产试车台与研发试车台除测试系统通道数配置不同外，采用相同的主体结构方案</w:t>
            </w:r>
            <w:r>
              <w:rPr>
                <w:rFonts w:ascii="宋体" w:eastAsia="宋体" w:hAnsi="宋体" w:hint="eastAsia"/>
                <w:color w:val="auto"/>
                <w:spacing w:val="-3"/>
                <w:lang w:eastAsia="zh-CN"/>
              </w:rPr>
              <w:t>（</w:t>
            </w:r>
            <w:r>
              <w:rPr>
                <w:rFonts w:ascii="宋体" w:eastAsia="宋体" w:hAnsi="宋体" w:hint="eastAsia"/>
                <w:color w:val="auto"/>
                <w:spacing w:val="-3"/>
                <w:lang w:eastAsia="zh-CN"/>
              </w:rPr>
              <w:t>6#</w:t>
            </w:r>
            <w:r>
              <w:rPr>
                <w:rFonts w:ascii="宋体" w:eastAsia="宋体" w:hAnsi="宋体" w:hint="eastAsia"/>
                <w:color w:val="auto"/>
                <w:spacing w:val="-3"/>
                <w:lang w:eastAsia="zh-CN"/>
              </w:rPr>
              <w:t>、</w:t>
            </w:r>
            <w:r>
              <w:rPr>
                <w:rFonts w:ascii="宋体" w:eastAsia="宋体" w:hAnsi="宋体" w:hint="eastAsia"/>
                <w:color w:val="auto"/>
                <w:spacing w:val="-3"/>
                <w:lang w:eastAsia="zh-CN"/>
              </w:rPr>
              <w:t>7#</w:t>
            </w:r>
            <w:r>
              <w:rPr>
                <w:rFonts w:ascii="宋体" w:eastAsia="宋体" w:hAnsi="宋体" w:hint="eastAsia"/>
                <w:color w:val="auto"/>
                <w:spacing w:val="-3"/>
                <w:lang w:eastAsia="zh-CN"/>
              </w:rPr>
              <w:t>试车台与其余试车台尺寸不同）</w:t>
            </w:r>
            <w:r>
              <w:rPr>
                <w:rFonts w:ascii="宋体" w:eastAsia="宋体" w:hAnsi="宋体" w:hint="eastAsia"/>
                <w:spacing w:val="-3"/>
                <w:lang w:eastAsia="zh-CN"/>
              </w:rPr>
              <w:t>、工艺系统等。</w:t>
            </w:r>
          </w:p>
          <w:p w:rsidR="007705DC" w:rsidRDefault="00FB790A">
            <w:pPr>
              <w:pStyle w:val="TableText"/>
              <w:spacing w:before="24" w:line="240" w:lineRule="auto"/>
              <w:rPr>
                <w:rFonts w:ascii="宋体" w:eastAsia="宋体" w:hAnsi="宋体"/>
                <w:spacing w:val="-3"/>
                <w:lang w:eastAsia="zh-CN"/>
              </w:rPr>
            </w:pPr>
            <w:r>
              <w:rPr>
                <w:rFonts w:ascii="宋体" w:eastAsia="宋体" w:hAnsi="宋体"/>
                <w:noProof/>
                <w:spacing w:val="-3"/>
                <w:lang w:eastAsia="zh-CN"/>
              </w:rPr>
              <w:drawing>
                <wp:inline distT="0" distB="0" distL="0" distR="0">
                  <wp:extent cx="4572000" cy="3578860"/>
                  <wp:effectExtent l="0" t="0" r="0" b="2540"/>
                  <wp:docPr id="69022588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225884"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572000" cy="3578860"/>
                          </a:xfrm>
                          <a:prstGeom prst="rect">
                            <a:avLst/>
                          </a:prstGeom>
                          <a:noFill/>
                          <a:ln>
                            <a:noFill/>
                          </a:ln>
                        </pic:spPr>
                      </pic:pic>
                    </a:graphicData>
                  </a:graphic>
                </wp:inline>
              </w:drawing>
            </w:r>
          </w:p>
          <w:p w:rsidR="007705DC" w:rsidRDefault="00FB790A">
            <w:pPr>
              <w:pStyle w:val="TableText"/>
              <w:spacing w:before="24" w:line="240" w:lineRule="auto"/>
              <w:rPr>
                <w:rFonts w:ascii="宋体" w:eastAsia="宋体" w:hAnsi="宋体"/>
                <w:spacing w:val="-3"/>
                <w:lang w:eastAsia="zh-CN"/>
              </w:rPr>
            </w:pPr>
            <w:r>
              <w:rPr>
                <w:rFonts w:ascii="宋体" w:eastAsia="宋体" w:hAnsi="宋体"/>
                <w:noProof/>
                <w:spacing w:val="-3"/>
                <w:lang w:eastAsia="zh-CN"/>
              </w:rPr>
              <w:lastRenderedPageBreak/>
              <w:drawing>
                <wp:inline distT="0" distB="0" distL="0" distR="0">
                  <wp:extent cx="4572000" cy="5659755"/>
                  <wp:effectExtent l="0" t="0" r="0" b="0"/>
                  <wp:docPr id="17061151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115112"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575625" cy="5664447"/>
                          </a:xfrm>
                          <a:prstGeom prst="rect">
                            <a:avLst/>
                          </a:prstGeom>
                          <a:noFill/>
                          <a:ln>
                            <a:noFill/>
                          </a:ln>
                        </pic:spPr>
                      </pic:pic>
                    </a:graphicData>
                  </a:graphic>
                </wp:inline>
              </w:drawing>
            </w:r>
          </w:p>
          <w:p w:rsidR="007705DC" w:rsidRDefault="00FB790A">
            <w:pPr>
              <w:pStyle w:val="TableText"/>
              <w:spacing w:before="24" w:line="240" w:lineRule="auto"/>
              <w:rPr>
                <w:rFonts w:ascii="宋体" w:eastAsia="宋体" w:hAnsi="宋体"/>
                <w:spacing w:val="-3"/>
                <w:lang w:eastAsia="zh-CN"/>
              </w:rPr>
            </w:pPr>
            <w:r>
              <w:rPr>
                <w:rFonts w:ascii="宋体" w:eastAsia="宋体" w:hAnsi="宋体"/>
                <w:noProof/>
                <w:spacing w:val="-3"/>
                <w:lang w:eastAsia="zh-CN"/>
              </w:rPr>
              <w:drawing>
                <wp:inline distT="0" distB="0" distL="0" distR="0">
                  <wp:extent cx="4572000" cy="2087245"/>
                  <wp:effectExtent l="0" t="0" r="0" b="8255"/>
                  <wp:docPr id="4122156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215616" name="图片 1"/>
                          <pic:cNvPicPr>
                            <a:picLocks noChangeAspect="1"/>
                          </pic:cNvPicPr>
                        </pic:nvPicPr>
                        <pic:blipFill>
                          <a:blip r:embed="rId10"/>
                          <a:stretch>
                            <a:fillRect/>
                          </a:stretch>
                        </pic:blipFill>
                        <pic:spPr>
                          <a:xfrm>
                            <a:off x="0" y="0"/>
                            <a:ext cx="4581704" cy="2092215"/>
                          </a:xfrm>
                          <a:prstGeom prst="rect">
                            <a:avLst/>
                          </a:prstGeom>
                        </pic:spPr>
                      </pic:pic>
                    </a:graphicData>
                  </a:graphic>
                </wp:inline>
              </w:drawing>
            </w:r>
          </w:p>
          <w:p w:rsidR="007705DC" w:rsidRDefault="00FB790A">
            <w:pPr>
              <w:pStyle w:val="TableText"/>
              <w:spacing w:before="24" w:line="240" w:lineRule="auto"/>
              <w:jc w:val="center"/>
              <w:rPr>
                <w:rFonts w:ascii="宋体" w:eastAsia="宋体" w:hAnsi="宋体"/>
                <w:spacing w:val="-3"/>
                <w:lang w:eastAsia="zh-CN"/>
              </w:rPr>
            </w:pPr>
            <w:r>
              <w:rPr>
                <w:rFonts w:ascii="宋体" w:eastAsia="宋体" w:hAnsi="宋体" w:hint="eastAsia"/>
                <w:spacing w:val="-3"/>
                <w:lang w:eastAsia="zh-CN"/>
              </w:rPr>
              <w:t>6#</w:t>
            </w:r>
            <w:r>
              <w:rPr>
                <w:rFonts w:ascii="宋体" w:eastAsia="宋体" w:hAnsi="宋体" w:hint="eastAsia"/>
                <w:spacing w:val="-3"/>
                <w:lang w:eastAsia="zh-CN"/>
              </w:rPr>
              <w:t>、</w:t>
            </w:r>
            <w:r>
              <w:rPr>
                <w:rFonts w:ascii="宋体" w:eastAsia="宋体" w:hAnsi="宋体" w:hint="eastAsia"/>
                <w:spacing w:val="-3"/>
                <w:lang w:eastAsia="zh-CN"/>
              </w:rPr>
              <w:t>7#</w:t>
            </w:r>
            <w:r>
              <w:rPr>
                <w:rFonts w:ascii="宋体" w:eastAsia="宋体" w:hAnsi="宋体" w:hint="eastAsia"/>
                <w:spacing w:val="-3"/>
                <w:lang w:eastAsia="zh-CN"/>
              </w:rPr>
              <w:t>试车台</w:t>
            </w:r>
          </w:p>
          <w:p w:rsidR="007705DC" w:rsidRDefault="00FB790A">
            <w:pPr>
              <w:pStyle w:val="TableText"/>
              <w:spacing w:before="24" w:line="240" w:lineRule="auto"/>
              <w:rPr>
                <w:rFonts w:ascii="宋体" w:eastAsia="宋体" w:hAnsi="宋体"/>
                <w:spacing w:val="-3"/>
                <w:lang w:eastAsia="zh-CN"/>
              </w:rPr>
            </w:pPr>
            <w:r>
              <w:rPr>
                <w:rFonts w:ascii="宋体" w:eastAsia="宋体" w:hAnsi="宋体"/>
                <w:noProof/>
                <w:spacing w:val="-3"/>
                <w:lang w:eastAsia="zh-CN"/>
              </w:rPr>
              <w:lastRenderedPageBreak/>
              <w:drawing>
                <wp:inline distT="0" distB="0" distL="0" distR="0">
                  <wp:extent cx="4572000" cy="1793240"/>
                  <wp:effectExtent l="0" t="0" r="0" b="0"/>
                  <wp:docPr id="138751786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517863" name="图片 2"/>
                          <pic:cNvPicPr>
                            <a:picLocks noChangeAspect="1"/>
                          </pic:cNvPicPr>
                        </pic:nvPicPr>
                        <pic:blipFill>
                          <a:blip r:embed="rId11"/>
                          <a:stretch>
                            <a:fillRect/>
                          </a:stretch>
                        </pic:blipFill>
                        <pic:spPr>
                          <a:xfrm>
                            <a:off x="0" y="0"/>
                            <a:ext cx="4607380" cy="1807748"/>
                          </a:xfrm>
                          <a:prstGeom prst="rect">
                            <a:avLst/>
                          </a:prstGeom>
                        </pic:spPr>
                      </pic:pic>
                    </a:graphicData>
                  </a:graphic>
                </wp:inline>
              </w:drawing>
            </w:r>
          </w:p>
          <w:p w:rsidR="007705DC" w:rsidRDefault="00FB790A">
            <w:pPr>
              <w:pStyle w:val="TableText"/>
              <w:spacing w:before="24" w:line="240" w:lineRule="auto"/>
              <w:ind w:left="103"/>
              <w:jc w:val="center"/>
              <w:rPr>
                <w:rFonts w:ascii="宋体" w:eastAsia="宋体" w:hAnsi="宋体"/>
                <w:spacing w:val="-3"/>
                <w:lang w:eastAsia="zh-CN"/>
              </w:rPr>
            </w:pPr>
            <w:r>
              <w:rPr>
                <w:rFonts w:ascii="宋体" w:eastAsia="宋体" w:hAnsi="宋体" w:hint="eastAsia"/>
                <w:spacing w:val="-3"/>
                <w:lang w:eastAsia="zh-CN"/>
              </w:rPr>
              <w:t>2#-5#</w:t>
            </w:r>
            <w:r>
              <w:rPr>
                <w:rFonts w:ascii="宋体" w:eastAsia="宋体" w:hAnsi="宋体" w:hint="eastAsia"/>
                <w:spacing w:val="-3"/>
                <w:lang w:eastAsia="zh-CN"/>
              </w:rPr>
              <w:t>试车台</w:t>
            </w:r>
          </w:p>
          <w:p w:rsidR="007705DC" w:rsidRDefault="00FB790A">
            <w:pPr>
              <w:pStyle w:val="TableText"/>
              <w:spacing w:before="24" w:line="240" w:lineRule="auto"/>
              <w:ind w:left="103"/>
              <w:jc w:val="center"/>
              <w:rPr>
                <w:rFonts w:ascii="宋体" w:eastAsia="宋体" w:hAnsi="宋体"/>
                <w:spacing w:val="-3"/>
                <w:lang w:eastAsia="zh-CN"/>
              </w:rPr>
            </w:pPr>
            <w:r>
              <w:rPr>
                <w:rFonts w:ascii="宋体" w:eastAsia="宋体" w:hAnsi="宋体"/>
                <w:color w:val="auto"/>
                <w:spacing w:val="-3"/>
                <w:lang w:eastAsia="zh-CN"/>
              </w:rPr>
              <w:t>试车系统示意图</w:t>
            </w:r>
          </w:p>
        </w:tc>
      </w:tr>
      <w:tr w:rsidR="007705DC">
        <w:trPr>
          <w:trHeight w:val="1366"/>
        </w:trPr>
        <w:tc>
          <w:tcPr>
            <w:tcW w:w="494" w:type="dxa"/>
          </w:tcPr>
          <w:p w:rsidR="007705DC" w:rsidRDefault="00FB790A">
            <w:pPr>
              <w:spacing w:before="61" w:line="186" w:lineRule="auto"/>
              <w:ind w:left="112"/>
              <w:rPr>
                <w:rFonts w:ascii="Times New Roman" w:hAnsi="Times New Roman" w:cs="Times New Roman"/>
                <w:lang w:eastAsia="zh-CN"/>
              </w:rPr>
            </w:pPr>
            <w:r>
              <w:rPr>
                <w:rFonts w:ascii="Times New Roman" w:hAnsi="Times New Roman" w:cs="Times New Roman" w:hint="eastAsia"/>
                <w:lang w:eastAsia="zh-CN"/>
              </w:rPr>
              <w:lastRenderedPageBreak/>
              <w:t>2</w:t>
            </w:r>
          </w:p>
        </w:tc>
        <w:tc>
          <w:tcPr>
            <w:tcW w:w="1133" w:type="dxa"/>
          </w:tcPr>
          <w:p w:rsidR="007705DC" w:rsidRDefault="00FB790A">
            <w:pPr>
              <w:pStyle w:val="TableText"/>
              <w:spacing w:before="27" w:line="240" w:lineRule="auto"/>
              <w:rPr>
                <w:rFonts w:ascii="宋体" w:eastAsia="宋体" w:hAnsi="宋体"/>
                <w:spacing w:val="-2"/>
                <w:lang w:eastAsia="zh-CN"/>
              </w:rPr>
            </w:pPr>
            <w:r>
              <w:rPr>
                <w:rFonts w:ascii="宋体" w:eastAsia="宋体" w:hAnsi="宋体" w:hint="eastAsia"/>
                <w:spacing w:val="-2"/>
                <w:lang w:eastAsia="zh-CN"/>
              </w:rPr>
              <w:t>总体技术指标</w:t>
            </w:r>
          </w:p>
        </w:tc>
        <w:tc>
          <w:tcPr>
            <w:tcW w:w="7212" w:type="dxa"/>
          </w:tcPr>
          <w:p w:rsidR="007705DC" w:rsidRDefault="00FB790A">
            <w:pPr>
              <w:pStyle w:val="TableText"/>
              <w:numPr>
                <w:ilvl w:val="0"/>
                <w:numId w:val="4"/>
              </w:numPr>
              <w:spacing w:before="27" w:line="240" w:lineRule="auto"/>
              <w:rPr>
                <w:rFonts w:ascii="宋体" w:eastAsia="宋体" w:hAnsi="宋体" w:cs="Arial"/>
                <w:color w:val="auto"/>
                <w:lang w:eastAsia="zh-CN"/>
              </w:rPr>
            </w:pPr>
            <w:r>
              <w:rPr>
                <w:rFonts w:ascii="宋体" w:eastAsia="宋体" w:hAnsi="宋体" w:cs="Segoe UI Symbol"/>
                <w:color w:val="auto"/>
                <w:lang w:eastAsia="zh-CN"/>
              </w:rPr>
              <w:t>★</w:t>
            </w:r>
            <w:r>
              <w:rPr>
                <w:rFonts w:ascii="宋体" w:eastAsia="宋体" w:hAnsi="宋体" w:cs="Segoe UI Symbol" w:hint="eastAsia"/>
                <w:color w:val="auto"/>
                <w:lang w:eastAsia="zh-CN"/>
              </w:rPr>
              <w:t>2#-5#</w:t>
            </w:r>
            <w:r>
              <w:rPr>
                <w:rFonts w:ascii="宋体" w:eastAsia="宋体" w:hAnsi="宋体" w:cs="Segoe UI Symbol" w:hint="eastAsia"/>
                <w:color w:val="auto"/>
                <w:lang w:eastAsia="zh-CN"/>
              </w:rPr>
              <w:t>试车</w:t>
            </w:r>
            <w:r>
              <w:rPr>
                <w:rFonts w:ascii="宋体" w:eastAsia="宋体" w:hAnsi="宋体" w:cs="Arial" w:hint="eastAsia"/>
                <w:color w:val="auto"/>
                <w:lang w:eastAsia="zh-CN"/>
              </w:rPr>
              <w:t>舱体进气装置允许最大高度</w:t>
            </w:r>
            <w:r>
              <w:rPr>
                <w:rFonts w:ascii="宋体" w:eastAsia="宋体" w:hAnsi="宋体" w:cs="Arial" w:hint="eastAsia"/>
                <w:color w:val="auto"/>
                <w:lang w:eastAsia="zh-CN"/>
              </w:rPr>
              <w:t>6600mm</w:t>
            </w:r>
            <w:r>
              <w:rPr>
                <w:rFonts w:ascii="宋体" w:eastAsia="宋体" w:hAnsi="宋体" w:cs="Arial" w:hint="eastAsia"/>
                <w:color w:val="auto"/>
                <w:lang w:eastAsia="zh-CN"/>
              </w:rPr>
              <w:t>，试验舱截面净空尺寸：≮</w:t>
            </w:r>
            <w:r>
              <w:rPr>
                <w:rFonts w:ascii="宋体" w:eastAsia="宋体" w:hAnsi="宋体" w:cs="Arial" w:hint="eastAsia"/>
                <w:color w:val="auto"/>
                <w:lang w:eastAsia="zh-CN"/>
              </w:rPr>
              <w:t>2400mm*2400mm</w:t>
            </w:r>
            <w:r>
              <w:rPr>
                <w:rFonts w:ascii="宋体" w:eastAsia="宋体" w:hAnsi="宋体" w:cs="Arial" w:hint="eastAsia"/>
                <w:color w:val="auto"/>
                <w:lang w:eastAsia="zh-CN"/>
              </w:rPr>
              <w:t>；</w:t>
            </w:r>
            <w:r>
              <w:rPr>
                <w:rFonts w:ascii="宋体" w:eastAsia="宋体" w:hAnsi="宋体" w:cs="Arial" w:hint="eastAsia"/>
                <w:color w:val="auto"/>
                <w:lang w:eastAsia="zh-CN" w:bidi="ar"/>
              </w:rPr>
              <w:t>试验</w:t>
            </w:r>
            <w:r>
              <w:rPr>
                <w:rFonts w:ascii="宋体" w:eastAsia="宋体" w:hAnsi="宋体" w:cs="Arial"/>
                <w:color w:val="auto"/>
                <w:lang w:eastAsia="zh-CN" w:bidi="ar"/>
              </w:rPr>
              <w:t>舱外廓长度</w:t>
            </w:r>
            <w:r>
              <w:rPr>
                <w:rFonts w:ascii="宋体" w:eastAsia="宋体" w:hAnsi="宋体" w:cs="Arial" w:hint="eastAsia"/>
                <w:color w:val="auto"/>
                <w:lang w:eastAsia="zh-CN" w:bidi="ar"/>
              </w:rPr>
              <w:t>：</w:t>
            </w:r>
            <w:r>
              <w:rPr>
                <w:rFonts w:ascii="宋体" w:eastAsia="宋体" w:hAnsi="宋体" w:cs="Arial"/>
                <w:color w:val="auto"/>
                <w:lang w:eastAsia="zh-CN" w:bidi="ar"/>
              </w:rPr>
              <w:t>≯</w:t>
            </w:r>
            <w:r>
              <w:rPr>
                <w:rFonts w:ascii="宋体" w:eastAsia="宋体" w:hAnsi="宋体" w:cs="Arial" w:hint="eastAsia"/>
                <w:color w:val="auto"/>
                <w:lang w:eastAsia="zh-CN" w:bidi="ar"/>
              </w:rPr>
              <w:t>9500m</w:t>
            </w:r>
            <w:r>
              <w:rPr>
                <w:rFonts w:ascii="宋体" w:eastAsia="宋体" w:hAnsi="宋体" w:cs="Arial"/>
                <w:color w:val="auto"/>
                <w:lang w:eastAsia="zh-CN" w:bidi="ar"/>
              </w:rPr>
              <w:t>m</w:t>
            </w:r>
            <w:r>
              <w:rPr>
                <w:rFonts w:ascii="宋体" w:eastAsia="宋体" w:hAnsi="宋体" w:cs="Arial" w:hint="eastAsia"/>
                <w:color w:val="auto"/>
                <w:lang w:eastAsia="zh-CN" w:bidi="ar"/>
              </w:rPr>
              <w:t>；</w:t>
            </w:r>
            <w:r>
              <w:rPr>
                <w:rFonts w:ascii="宋体" w:eastAsia="宋体" w:hAnsi="宋体" w:cs="Arial" w:hint="eastAsia"/>
                <w:color w:val="auto"/>
                <w:lang w:eastAsia="zh-CN" w:bidi="ar"/>
              </w:rPr>
              <w:t>6#</w:t>
            </w:r>
            <w:r>
              <w:rPr>
                <w:rFonts w:ascii="宋体" w:eastAsia="宋体" w:hAnsi="宋体" w:cs="Arial" w:hint="eastAsia"/>
                <w:color w:val="auto"/>
                <w:lang w:eastAsia="zh-CN" w:bidi="ar"/>
              </w:rPr>
              <w:t>、</w:t>
            </w:r>
            <w:r>
              <w:rPr>
                <w:rFonts w:ascii="宋体" w:eastAsia="宋体" w:hAnsi="宋体" w:cs="Arial" w:hint="eastAsia"/>
                <w:color w:val="auto"/>
                <w:lang w:eastAsia="zh-CN" w:bidi="ar"/>
              </w:rPr>
              <w:t>7#</w:t>
            </w:r>
            <w:r>
              <w:rPr>
                <w:rFonts w:ascii="宋体" w:eastAsia="宋体" w:hAnsi="宋体" w:cs="Arial" w:hint="eastAsia"/>
                <w:color w:val="auto"/>
                <w:lang w:eastAsia="zh-CN" w:bidi="ar"/>
              </w:rPr>
              <w:t>试验舱截面净空要求：舱体内部宽≯</w:t>
            </w:r>
            <w:r>
              <w:rPr>
                <w:rFonts w:ascii="宋体" w:eastAsia="宋体" w:hAnsi="宋体" w:cs="Arial" w:hint="eastAsia"/>
                <w:color w:val="auto"/>
                <w:lang w:eastAsia="zh-CN" w:bidi="ar"/>
              </w:rPr>
              <w:t>1200mm</w:t>
            </w:r>
            <w:r>
              <w:rPr>
                <w:rFonts w:ascii="宋体" w:eastAsia="宋体" w:hAnsi="宋体" w:cs="Arial" w:hint="eastAsia"/>
                <w:color w:val="auto"/>
                <w:lang w:eastAsia="zh-CN" w:bidi="ar"/>
              </w:rPr>
              <w:t>，体外轮廓尺寸≯</w:t>
            </w:r>
            <w:r>
              <w:rPr>
                <w:rFonts w:ascii="宋体" w:eastAsia="宋体" w:hAnsi="宋体" w:cs="Arial" w:hint="eastAsia"/>
                <w:color w:val="auto"/>
                <w:lang w:eastAsia="zh-CN" w:bidi="ar"/>
              </w:rPr>
              <w:t>4800mm*1500mm</w:t>
            </w:r>
            <w:r>
              <w:rPr>
                <w:rFonts w:ascii="宋体" w:eastAsia="宋体" w:hAnsi="宋体" w:cs="Arial" w:hint="eastAsia"/>
                <w:color w:val="auto"/>
                <w:lang w:eastAsia="zh-CN" w:bidi="ar"/>
              </w:rPr>
              <w:t>。</w:t>
            </w:r>
          </w:p>
          <w:p w:rsidR="007705DC" w:rsidRDefault="00FB790A">
            <w:pPr>
              <w:pStyle w:val="TableText"/>
              <w:numPr>
                <w:ilvl w:val="0"/>
                <w:numId w:val="4"/>
              </w:numPr>
              <w:spacing w:before="27" w:line="240" w:lineRule="auto"/>
              <w:rPr>
                <w:rFonts w:ascii="宋体" w:eastAsia="宋体" w:hAnsi="宋体" w:cs="Arial"/>
                <w:color w:val="auto"/>
                <w:lang w:eastAsia="zh-CN"/>
              </w:rPr>
            </w:pPr>
            <w:r>
              <w:rPr>
                <w:rFonts w:ascii="宋体" w:eastAsia="宋体" w:hAnsi="宋体" w:cs="Segoe UI Symbol" w:hint="eastAsia"/>
                <w:color w:val="auto"/>
                <w:lang w:eastAsia="zh-CN"/>
              </w:rPr>
              <w:t>2#-5#</w:t>
            </w:r>
            <w:r>
              <w:rPr>
                <w:rFonts w:ascii="宋体" w:eastAsia="宋体" w:hAnsi="宋体" w:cs="Segoe UI Symbol" w:hint="eastAsia"/>
                <w:color w:val="auto"/>
                <w:lang w:eastAsia="zh-CN"/>
              </w:rPr>
              <w:t>试车</w:t>
            </w:r>
            <w:r>
              <w:rPr>
                <w:rFonts w:ascii="宋体" w:eastAsia="宋体" w:hAnsi="宋体" w:cs="Arial"/>
                <w:color w:val="auto"/>
                <w:lang w:eastAsia="zh-CN"/>
              </w:rPr>
              <w:t>台架</w:t>
            </w:r>
            <w:r>
              <w:rPr>
                <w:rFonts w:ascii="宋体" w:eastAsia="宋体" w:hAnsi="宋体" w:cs="Arial" w:hint="eastAsia"/>
                <w:color w:val="auto"/>
                <w:lang w:eastAsia="zh-CN"/>
              </w:rPr>
              <w:t>最大可测推力</w:t>
            </w:r>
            <w:r>
              <w:rPr>
                <w:rFonts w:ascii="宋体" w:eastAsia="宋体" w:hAnsi="宋体" w:cs="Arial"/>
                <w:color w:val="auto"/>
                <w:lang w:eastAsia="zh-CN"/>
              </w:rPr>
              <w:t>：</w:t>
            </w:r>
            <w:r>
              <w:rPr>
                <w:rFonts w:ascii="宋体" w:eastAsia="宋体" w:hAnsi="宋体" w:cs="Arial" w:hint="eastAsia"/>
                <w:color w:val="auto"/>
                <w:lang w:eastAsia="zh-CN"/>
              </w:rPr>
              <w:t>500kgf</w:t>
            </w:r>
            <w:r>
              <w:rPr>
                <w:rFonts w:ascii="宋体" w:eastAsia="宋体" w:hAnsi="宋体" w:cs="Arial" w:hint="eastAsia"/>
                <w:color w:val="auto"/>
                <w:lang w:eastAsia="zh-CN"/>
              </w:rPr>
              <w:t>，</w:t>
            </w:r>
            <w:r>
              <w:rPr>
                <w:rFonts w:ascii="宋体" w:eastAsia="宋体" w:hAnsi="宋体" w:cs="Segoe UI Symbol" w:hint="eastAsia"/>
                <w:color w:val="auto"/>
                <w:lang w:eastAsia="zh-CN"/>
              </w:rPr>
              <w:t>6#</w:t>
            </w:r>
            <w:r>
              <w:rPr>
                <w:rFonts w:ascii="宋体" w:eastAsia="宋体" w:hAnsi="宋体" w:cs="Segoe UI Symbol" w:hint="eastAsia"/>
                <w:color w:val="auto"/>
                <w:lang w:eastAsia="zh-CN"/>
              </w:rPr>
              <w:t>、</w:t>
            </w:r>
            <w:r>
              <w:rPr>
                <w:rFonts w:ascii="宋体" w:eastAsia="宋体" w:hAnsi="宋体" w:cs="Segoe UI Symbol" w:hint="eastAsia"/>
                <w:color w:val="auto"/>
                <w:lang w:eastAsia="zh-CN"/>
              </w:rPr>
              <w:t>7#</w:t>
            </w:r>
            <w:r>
              <w:rPr>
                <w:rFonts w:ascii="宋体" w:eastAsia="宋体" w:hAnsi="宋体" w:cs="Segoe UI Symbol" w:hint="eastAsia"/>
                <w:color w:val="auto"/>
                <w:lang w:eastAsia="zh-CN"/>
              </w:rPr>
              <w:t>试车</w:t>
            </w:r>
            <w:r>
              <w:rPr>
                <w:rFonts w:ascii="宋体" w:eastAsia="宋体" w:hAnsi="宋体" w:cs="Arial"/>
                <w:color w:val="auto"/>
                <w:lang w:eastAsia="zh-CN"/>
              </w:rPr>
              <w:t>台架</w:t>
            </w:r>
            <w:r>
              <w:rPr>
                <w:rFonts w:ascii="宋体" w:eastAsia="宋体" w:hAnsi="宋体" w:cs="Arial" w:hint="eastAsia"/>
                <w:color w:val="auto"/>
                <w:lang w:eastAsia="zh-CN"/>
              </w:rPr>
              <w:t>最大可测推力</w:t>
            </w:r>
            <w:r>
              <w:rPr>
                <w:rFonts w:ascii="宋体" w:eastAsia="宋体" w:hAnsi="宋体" w:cs="Arial"/>
                <w:color w:val="auto"/>
                <w:lang w:eastAsia="zh-CN"/>
              </w:rPr>
              <w:t>：</w:t>
            </w:r>
            <w:r>
              <w:rPr>
                <w:rFonts w:ascii="宋体" w:eastAsia="宋体" w:hAnsi="宋体" w:cs="Arial" w:hint="eastAsia"/>
                <w:color w:val="auto"/>
                <w:lang w:eastAsia="zh-CN"/>
              </w:rPr>
              <w:t>200kgf</w:t>
            </w:r>
            <w:r>
              <w:rPr>
                <w:rFonts w:ascii="宋体" w:eastAsia="宋体" w:hAnsi="宋体" w:cs="Arial" w:hint="eastAsia"/>
                <w:color w:val="auto"/>
                <w:lang w:eastAsia="zh-CN"/>
              </w:rPr>
              <w:t>，推力测量线性度优于±</w:t>
            </w:r>
            <w:r>
              <w:rPr>
                <w:rFonts w:ascii="宋体" w:eastAsia="宋体" w:hAnsi="宋体" w:cs="Arial" w:hint="eastAsia"/>
                <w:color w:val="auto"/>
                <w:lang w:eastAsia="zh-CN"/>
              </w:rPr>
              <w:t>0.5%</w:t>
            </w:r>
            <w:r>
              <w:rPr>
                <w:rFonts w:ascii="宋体" w:eastAsia="宋体" w:hAnsi="宋体" w:cs="Arial"/>
                <w:color w:val="auto"/>
                <w:lang w:eastAsia="zh-CN"/>
              </w:rPr>
              <w:t>；</w:t>
            </w:r>
          </w:p>
          <w:p w:rsidR="007705DC" w:rsidRDefault="00FB790A">
            <w:pPr>
              <w:pStyle w:val="TableText"/>
              <w:numPr>
                <w:ilvl w:val="0"/>
                <w:numId w:val="4"/>
              </w:numPr>
              <w:spacing w:before="27" w:line="240" w:lineRule="auto"/>
              <w:rPr>
                <w:rFonts w:ascii="宋体" w:eastAsia="宋体" w:hAnsi="宋体" w:cs="Arial"/>
                <w:color w:val="auto"/>
                <w:lang w:eastAsia="zh-CN"/>
              </w:rPr>
            </w:pPr>
            <w:r>
              <w:rPr>
                <w:rFonts w:ascii="宋体" w:eastAsia="宋体" w:hAnsi="宋体" w:cs="Segoe UI Symbol" w:hint="eastAsia"/>
                <w:color w:val="auto"/>
                <w:lang w:eastAsia="zh-CN"/>
              </w:rPr>
              <w:t>2#-5#</w:t>
            </w:r>
            <w:r>
              <w:rPr>
                <w:rFonts w:ascii="宋体" w:eastAsia="宋体" w:hAnsi="宋体" w:cs="Segoe UI Symbol" w:hint="eastAsia"/>
                <w:color w:val="auto"/>
                <w:lang w:eastAsia="zh-CN"/>
              </w:rPr>
              <w:t>试车</w:t>
            </w:r>
            <w:proofErr w:type="gramStart"/>
            <w:r>
              <w:rPr>
                <w:rFonts w:ascii="宋体" w:eastAsia="宋体" w:hAnsi="宋体" w:cs="Arial" w:hint="eastAsia"/>
                <w:color w:val="auto"/>
                <w:lang w:eastAsia="zh-CN"/>
              </w:rPr>
              <w:t>舱满足</w:t>
            </w:r>
            <w:proofErr w:type="gramEnd"/>
            <w:r>
              <w:rPr>
                <w:rFonts w:ascii="宋体" w:eastAsia="宋体" w:hAnsi="宋体" w:cs="Arial" w:hint="eastAsia"/>
                <w:color w:val="auto"/>
                <w:lang w:eastAsia="zh-CN"/>
              </w:rPr>
              <w:t>500kgf</w:t>
            </w:r>
            <w:r>
              <w:rPr>
                <w:rFonts w:ascii="宋体" w:eastAsia="宋体" w:hAnsi="宋体" w:cs="Arial" w:hint="eastAsia"/>
                <w:color w:val="auto"/>
                <w:lang w:eastAsia="zh-CN"/>
              </w:rPr>
              <w:t>推力及以下</w:t>
            </w:r>
            <w:proofErr w:type="gramStart"/>
            <w:r>
              <w:rPr>
                <w:rFonts w:ascii="宋体" w:eastAsia="宋体" w:hAnsi="宋体" w:cs="Arial" w:hint="eastAsia"/>
                <w:color w:val="auto"/>
                <w:lang w:eastAsia="zh-CN"/>
              </w:rPr>
              <w:t>涡</w:t>
            </w:r>
            <w:proofErr w:type="gramEnd"/>
            <w:r>
              <w:rPr>
                <w:rFonts w:ascii="宋体" w:eastAsia="宋体" w:hAnsi="宋体" w:cs="Arial" w:hint="eastAsia"/>
                <w:color w:val="auto"/>
                <w:lang w:eastAsia="zh-CN"/>
              </w:rPr>
              <w:t>喷</w:t>
            </w:r>
            <w:r>
              <w:rPr>
                <w:rFonts w:ascii="宋体" w:eastAsia="宋体" w:hAnsi="宋体" w:cs="Arial" w:hint="eastAsia"/>
                <w:color w:val="auto"/>
                <w:lang w:eastAsia="zh-CN"/>
              </w:rPr>
              <w:t>/</w:t>
            </w:r>
            <w:r>
              <w:rPr>
                <w:rFonts w:ascii="宋体" w:eastAsia="宋体" w:hAnsi="宋体" w:cs="Arial" w:hint="eastAsia"/>
                <w:color w:val="auto"/>
                <w:lang w:eastAsia="zh-CN"/>
              </w:rPr>
              <w:t>涡扇发动机试车；；</w:t>
            </w:r>
            <w:r>
              <w:rPr>
                <w:rFonts w:ascii="宋体" w:eastAsia="宋体" w:hAnsi="宋体" w:cs="Segoe UI Symbol" w:hint="eastAsia"/>
                <w:color w:val="auto"/>
                <w:lang w:eastAsia="zh-CN"/>
              </w:rPr>
              <w:t>6#</w:t>
            </w:r>
            <w:r>
              <w:rPr>
                <w:rFonts w:ascii="宋体" w:eastAsia="宋体" w:hAnsi="宋体" w:cs="Segoe UI Symbol" w:hint="eastAsia"/>
                <w:color w:val="auto"/>
                <w:lang w:eastAsia="zh-CN"/>
              </w:rPr>
              <w:t>、</w:t>
            </w:r>
            <w:r>
              <w:rPr>
                <w:rFonts w:ascii="宋体" w:eastAsia="宋体" w:hAnsi="宋体" w:cs="Segoe UI Symbol" w:hint="eastAsia"/>
                <w:color w:val="auto"/>
                <w:lang w:eastAsia="zh-CN"/>
              </w:rPr>
              <w:t>7#</w:t>
            </w:r>
            <w:r>
              <w:rPr>
                <w:rFonts w:ascii="宋体" w:eastAsia="宋体" w:hAnsi="宋体" w:cs="Segoe UI Symbol" w:hint="eastAsia"/>
                <w:color w:val="auto"/>
                <w:lang w:eastAsia="zh-CN"/>
              </w:rPr>
              <w:t>试车</w:t>
            </w:r>
            <w:proofErr w:type="gramStart"/>
            <w:r>
              <w:rPr>
                <w:rFonts w:ascii="宋体" w:eastAsia="宋体" w:hAnsi="宋体" w:cs="Arial" w:hint="eastAsia"/>
                <w:color w:val="auto"/>
                <w:lang w:eastAsia="zh-CN"/>
              </w:rPr>
              <w:t>舱满足</w:t>
            </w:r>
            <w:proofErr w:type="gramEnd"/>
            <w:r>
              <w:rPr>
                <w:rFonts w:ascii="宋体" w:eastAsia="宋体" w:hAnsi="宋体" w:cs="Arial" w:hint="eastAsia"/>
                <w:color w:val="auto"/>
                <w:lang w:eastAsia="zh-CN"/>
              </w:rPr>
              <w:t>200kgf</w:t>
            </w:r>
            <w:r>
              <w:rPr>
                <w:rFonts w:ascii="宋体" w:eastAsia="宋体" w:hAnsi="宋体" w:cs="Arial" w:hint="eastAsia"/>
                <w:color w:val="auto"/>
                <w:lang w:eastAsia="zh-CN"/>
              </w:rPr>
              <w:t>推力及以下</w:t>
            </w:r>
            <w:proofErr w:type="gramStart"/>
            <w:r>
              <w:rPr>
                <w:rFonts w:ascii="宋体" w:eastAsia="宋体" w:hAnsi="宋体" w:cs="Arial" w:hint="eastAsia"/>
                <w:color w:val="auto"/>
                <w:lang w:eastAsia="zh-CN"/>
              </w:rPr>
              <w:t>涡</w:t>
            </w:r>
            <w:proofErr w:type="gramEnd"/>
            <w:r>
              <w:rPr>
                <w:rFonts w:ascii="宋体" w:eastAsia="宋体" w:hAnsi="宋体" w:cs="Arial" w:hint="eastAsia"/>
                <w:color w:val="auto"/>
                <w:lang w:eastAsia="zh-CN"/>
              </w:rPr>
              <w:t>喷</w:t>
            </w:r>
            <w:r>
              <w:rPr>
                <w:rFonts w:ascii="宋体" w:eastAsia="宋体" w:hAnsi="宋体" w:cs="Arial" w:hint="eastAsia"/>
                <w:color w:val="auto"/>
                <w:lang w:eastAsia="zh-CN"/>
              </w:rPr>
              <w:t>/</w:t>
            </w:r>
            <w:r>
              <w:rPr>
                <w:rFonts w:ascii="宋体" w:eastAsia="宋体" w:hAnsi="宋体" w:cs="Arial" w:hint="eastAsia"/>
                <w:color w:val="auto"/>
                <w:lang w:eastAsia="zh-CN"/>
              </w:rPr>
              <w:t>涡扇发动机试车</w:t>
            </w:r>
          </w:p>
          <w:p w:rsidR="007705DC" w:rsidRDefault="00FB790A">
            <w:pPr>
              <w:pStyle w:val="TableText"/>
              <w:numPr>
                <w:ilvl w:val="0"/>
                <w:numId w:val="4"/>
              </w:numPr>
              <w:spacing w:before="27" w:line="240" w:lineRule="auto"/>
              <w:rPr>
                <w:rFonts w:ascii="宋体" w:eastAsia="宋体" w:hAnsi="宋体" w:cs="Arial"/>
                <w:color w:val="auto"/>
                <w:lang w:eastAsia="zh-CN"/>
              </w:rPr>
            </w:pPr>
            <w:r>
              <w:rPr>
                <w:rFonts w:ascii="宋体" w:eastAsia="宋体" w:hAnsi="宋体" w:cs="Arial" w:hint="eastAsia"/>
                <w:color w:val="auto"/>
                <w:lang w:eastAsia="zh-CN"/>
              </w:rPr>
              <w:t>发动机流量</w:t>
            </w:r>
            <w:proofErr w:type="gramStart"/>
            <w:r>
              <w:rPr>
                <w:rFonts w:ascii="宋体" w:eastAsia="宋体" w:hAnsi="宋体" w:cs="Arial" w:hint="eastAsia"/>
                <w:color w:val="auto"/>
                <w:lang w:eastAsia="zh-CN"/>
              </w:rPr>
              <w:t>管进口</w:t>
            </w:r>
            <w:proofErr w:type="gramEnd"/>
            <w:r>
              <w:rPr>
                <w:rFonts w:ascii="宋体" w:eastAsia="宋体" w:hAnsi="宋体" w:cs="Arial" w:hint="eastAsia"/>
                <w:color w:val="auto"/>
                <w:lang w:eastAsia="zh-CN"/>
              </w:rPr>
              <w:t>速度场</w:t>
            </w:r>
            <w:proofErr w:type="gramStart"/>
            <w:r>
              <w:rPr>
                <w:rFonts w:ascii="宋体" w:eastAsia="宋体" w:hAnsi="宋体" w:cs="Arial" w:hint="eastAsia"/>
                <w:color w:val="auto"/>
                <w:lang w:eastAsia="zh-CN"/>
              </w:rPr>
              <w:t>不</w:t>
            </w:r>
            <w:proofErr w:type="gramEnd"/>
            <w:r>
              <w:rPr>
                <w:rFonts w:ascii="宋体" w:eastAsia="宋体" w:hAnsi="宋体" w:cs="Arial" w:hint="eastAsia"/>
                <w:color w:val="auto"/>
                <w:lang w:eastAsia="zh-CN"/>
              </w:rPr>
              <w:t>均匀度：≯</w:t>
            </w:r>
            <w:r>
              <w:rPr>
                <w:rFonts w:ascii="宋体" w:eastAsia="宋体" w:hAnsi="宋体" w:cs="Arial" w:hint="eastAsia"/>
                <w:color w:val="auto"/>
                <w:lang w:eastAsia="zh-CN"/>
              </w:rPr>
              <w:t>5%</w:t>
            </w:r>
          </w:p>
          <w:p w:rsidR="007705DC" w:rsidRDefault="00FB790A">
            <w:pPr>
              <w:pStyle w:val="TableText"/>
              <w:numPr>
                <w:ilvl w:val="0"/>
                <w:numId w:val="4"/>
              </w:numPr>
              <w:spacing w:before="27" w:line="240" w:lineRule="auto"/>
              <w:rPr>
                <w:rFonts w:ascii="宋体" w:eastAsia="宋体" w:hAnsi="宋体" w:cs="Arial"/>
                <w:color w:val="auto"/>
                <w:lang w:eastAsia="zh-CN"/>
              </w:rPr>
            </w:pPr>
            <w:r>
              <w:rPr>
                <w:rFonts w:ascii="宋体" w:eastAsia="宋体" w:hAnsi="宋体" w:cs="Segoe UI Symbol" w:hint="eastAsia"/>
                <w:color w:val="auto"/>
                <w:lang w:eastAsia="zh-CN"/>
              </w:rPr>
              <w:t>2#-5#</w:t>
            </w:r>
            <w:r>
              <w:rPr>
                <w:rFonts w:ascii="宋体" w:eastAsia="宋体" w:hAnsi="宋体" w:cs="Segoe UI Symbol" w:hint="eastAsia"/>
                <w:color w:val="auto"/>
                <w:lang w:eastAsia="zh-CN"/>
              </w:rPr>
              <w:t>试车</w:t>
            </w:r>
            <w:r>
              <w:rPr>
                <w:rFonts w:ascii="宋体" w:eastAsia="宋体" w:hAnsi="宋体" w:cs="Arial"/>
                <w:color w:val="auto"/>
                <w:lang w:eastAsia="zh-CN"/>
              </w:rPr>
              <w:t>台</w:t>
            </w:r>
            <w:r>
              <w:rPr>
                <w:rFonts w:ascii="宋体" w:eastAsia="宋体" w:hAnsi="宋体" w:cs="Arial" w:hint="eastAsia"/>
                <w:color w:val="auto"/>
                <w:lang w:eastAsia="zh-CN"/>
              </w:rPr>
              <w:t>可试发动机最大长度：</w:t>
            </w:r>
            <w:r>
              <w:rPr>
                <w:rFonts w:ascii="宋体" w:eastAsia="宋体" w:hAnsi="宋体" w:cs="Arial" w:hint="eastAsia"/>
                <w:color w:val="auto"/>
                <w:lang w:eastAsia="zh-CN"/>
              </w:rPr>
              <w:t>1200mm</w:t>
            </w:r>
            <w:r>
              <w:rPr>
                <w:rFonts w:ascii="宋体" w:eastAsia="宋体" w:hAnsi="宋体" w:cs="Arial" w:hint="eastAsia"/>
                <w:color w:val="auto"/>
                <w:lang w:eastAsia="zh-CN"/>
              </w:rPr>
              <w:t>；最大直径：</w:t>
            </w:r>
            <w:r>
              <w:rPr>
                <w:rFonts w:ascii="宋体" w:eastAsia="宋体" w:hAnsi="宋体" w:cs="Arial" w:hint="eastAsia"/>
                <w:color w:val="auto"/>
                <w:lang w:eastAsia="zh-CN"/>
              </w:rPr>
              <w:t>600mm</w:t>
            </w:r>
            <w:r>
              <w:rPr>
                <w:rFonts w:ascii="宋体" w:eastAsia="宋体" w:hAnsi="宋体" w:cs="Arial" w:hint="eastAsia"/>
                <w:color w:val="auto"/>
                <w:lang w:eastAsia="zh-CN"/>
              </w:rPr>
              <w:t>；最大质量：</w:t>
            </w:r>
            <w:r>
              <w:rPr>
                <w:rFonts w:ascii="宋体" w:eastAsia="宋体" w:hAnsi="宋体" w:cs="Arial" w:hint="eastAsia"/>
                <w:color w:val="auto"/>
                <w:lang w:eastAsia="zh-CN"/>
              </w:rPr>
              <w:t>120kg</w:t>
            </w:r>
            <w:r>
              <w:rPr>
                <w:rFonts w:ascii="宋体" w:eastAsia="宋体" w:hAnsi="宋体" w:cs="Arial" w:hint="eastAsia"/>
                <w:color w:val="auto"/>
                <w:lang w:eastAsia="zh-CN"/>
              </w:rPr>
              <w:t>；</w:t>
            </w:r>
            <w:r>
              <w:rPr>
                <w:rFonts w:ascii="宋体" w:eastAsia="宋体" w:hAnsi="宋体" w:cs="Segoe UI Symbol" w:hint="eastAsia"/>
                <w:color w:val="auto"/>
                <w:lang w:eastAsia="zh-CN"/>
              </w:rPr>
              <w:t>6#</w:t>
            </w:r>
            <w:r>
              <w:rPr>
                <w:rFonts w:ascii="宋体" w:eastAsia="宋体" w:hAnsi="宋体" w:cs="Segoe UI Symbol" w:hint="eastAsia"/>
                <w:color w:val="auto"/>
                <w:lang w:eastAsia="zh-CN"/>
              </w:rPr>
              <w:t>、</w:t>
            </w:r>
            <w:r>
              <w:rPr>
                <w:rFonts w:ascii="宋体" w:eastAsia="宋体" w:hAnsi="宋体" w:cs="Segoe UI Symbol" w:hint="eastAsia"/>
                <w:color w:val="auto"/>
                <w:lang w:eastAsia="zh-CN"/>
              </w:rPr>
              <w:t>7#</w:t>
            </w:r>
            <w:r>
              <w:rPr>
                <w:rFonts w:ascii="宋体" w:eastAsia="宋体" w:hAnsi="宋体" w:cs="Segoe UI Symbol" w:hint="eastAsia"/>
                <w:color w:val="auto"/>
                <w:lang w:eastAsia="zh-CN"/>
              </w:rPr>
              <w:t>试车</w:t>
            </w:r>
            <w:r>
              <w:rPr>
                <w:rFonts w:ascii="宋体" w:eastAsia="宋体" w:hAnsi="宋体" w:cs="Arial"/>
                <w:color w:val="auto"/>
                <w:lang w:eastAsia="zh-CN"/>
              </w:rPr>
              <w:t>台</w:t>
            </w:r>
            <w:r>
              <w:rPr>
                <w:rFonts w:ascii="宋体" w:eastAsia="宋体" w:hAnsi="宋体" w:cs="Arial" w:hint="eastAsia"/>
                <w:color w:val="auto"/>
                <w:lang w:eastAsia="zh-CN"/>
              </w:rPr>
              <w:t>可试发动机最大长度：</w:t>
            </w:r>
            <w:r>
              <w:rPr>
                <w:rFonts w:ascii="宋体" w:eastAsia="宋体" w:hAnsi="宋体" w:cs="Arial" w:hint="eastAsia"/>
                <w:color w:val="auto"/>
                <w:lang w:eastAsia="zh-CN"/>
              </w:rPr>
              <w:t>800mm</w:t>
            </w:r>
            <w:r>
              <w:rPr>
                <w:rFonts w:ascii="宋体" w:eastAsia="宋体" w:hAnsi="宋体" w:cs="Arial" w:hint="eastAsia"/>
                <w:color w:val="auto"/>
                <w:lang w:eastAsia="zh-CN"/>
              </w:rPr>
              <w:t>；最大直径：</w:t>
            </w:r>
            <w:r>
              <w:rPr>
                <w:rFonts w:ascii="宋体" w:eastAsia="宋体" w:hAnsi="宋体" w:cs="Arial" w:hint="eastAsia"/>
                <w:color w:val="auto"/>
                <w:lang w:eastAsia="zh-CN"/>
              </w:rPr>
              <w:t>300mm</w:t>
            </w:r>
            <w:r>
              <w:rPr>
                <w:rFonts w:ascii="宋体" w:eastAsia="宋体" w:hAnsi="宋体" w:cs="Arial" w:hint="eastAsia"/>
                <w:color w:val="auto"/>
                <w:lang w:eastAsia="zh-CN"/>
              </w:rPr>
              <w:t>；最大质量：</w:t>
            </w:r>
            <w:r>
              <w:rPr>
                <w:rFonts w:ascii="宋体" w:eastAsia="宋体" w:hAnsi="宋体" w:cs="Arial" w:hint="eastAsia"/>
                <w:color w:val="auto"/>
                <w:lang w:eastAsia="zh-CN"/>
              </w:rPr>
              <w:t>60kg</w:t>
            </w:r>
            <w:r>
              <w:rPr>
                <w:rFonts w:ascii="宋体" w:eastAsia="宋体" w:hAnsi="宋体" w:cs="Arial" w:hint="eastAsia"/>
                <w:color w:val="auto"/>
                <w:lang w:eastAsia="zh-CN"/>
              </w:rPr>
              <w:t>；</w:t>
            </w:r>
          </w:p>
          <w:p w:rsidR="007705DC" w:rsidRDefault="00FB790A">
            <w:pPr>
              <w:pStyle w:val="TableText"/>
              <w:numPr>
                <w:ilvl w:val="0"/>
                <w:numId w:val="4"/>
              </w:numPr>
              <w:spacing w:before="27" w:line="240" w:lineRule="auto"/>
              <w:rPr>
                <w:rFonts w:ascii="宋体" w:eastAsia="宋体" w:hAnsi="宋体" w:cs="Arial"/>
                <w:color w:val="auto"/>
                <w:lang w:eastAsia="zh-CN"/>
              </w:rPr>
            </w:pPr>
            <w:r>
              <w:rPr>
                <w:rFonts w:ascii="宋体" w:eastAsia="宋体" w:hAnsi="宋体" w:cs="Arial" w:hint="eastAsia"/>
                <w:color w:val="auto"/>
                <w:lang w:eastAsia="zh-CN"/>
              </w:rPr>
              <w:t>噪声控制：厂房内距试车间</w:t>
            </w:r>
            <w:r>
              <w:rPr>
                <w:rFonts w:ascii="宋体" w:eastAsia="宋体" w:hAnsi="宋体" w:cs="Arial" w:hint="eastAsia"/>
                <w:color w:val="auto"/>
                <w:lang w:eastAsia="zh-CN"/>
              </w:rPr>
              <w:t>2m</w:t>
            </w:r>
            <w:r>
              <w:rPr>
                <w:rFonts w:ascii="宋体" w:eastAsia="宋体" w:hAnsi="宋体" w:cs="Arial" w:hint="eastAsia"/>
                <w:color w:val="auto"/>
                <w:lang w:eastAsia="zh-CN"/>
              </w:rPr>
              <w:t>噪声不大于</w:t>
            </w:r>
            <w:r>
              <w:rPr>
                <w:rFonts w:ascii="宋体" w:eastAsia="宋体" w:hAnsi="宋体" w:cs="Arial" w:hint="eastAsia"/>
                <w:color w:val="auto"/>
                <w:lang w:eastAsia="zh-CN"/>
              </w:rPr>
              <w:t>85dB</w:t>
            </w:r>
            <w:r>
              <w:rPr>
                <w:rFonts w:ascii="宋体" w:eastAsia="宋体" w:hAnsi="宋体" w:cs="Arial" w:hint="eastAsia"/>
                <w:color w:val="auto"/>
                <w:lang w:eastAsia="zh-CN"/>
              </w:rPr>
              <w:t>，厂房外距消音塔</w:t>
            </w:r>
            <w:r>
              <w:rPr>
                <w:rFonts w:ascii="宋体" w:eastAsia="宋体" w:hAnsi="宋体" w:cs="Arial" w:hint="eastAsia"/>
                <w:color w:val="auto"/>
                <w:lang w:eastAsia="zh-CN"/>
              </w:rPr>
              <w:t xml:space="preserve">5m </w:t>
            </w:r>
            <w:r>
              <w:rPr>
                <w:rFonts w:ascii="宋体" w:eastAsia="宋体" w:hAnsi="宋体" w:cs="Arial" w:hint="eastAsia"/>
                <w:color w:val="auto"/>
                <w:lang w:eastAsia="zh-CN"/>
              </w:rPr>
              <w:t>不大于</w:t>
            </w:r>
            <w:r>
              <w:rPr>
                <w:rFonts w:ascii="宋体" w:eastAsia="宋体" w:hAnsi="宋体" w:cs="Arial" w:hint="eastAsia"/>
                <w:color w:val="auto"/>
                <w:lang w:eastAsia="zh-CN"/>
              </w:rPr>
              <w:t>85dB</w:t>
            </w:r>
            <w:r>
              <w:rPr>
                <w:rFonts w:ascii="宋体" w:eastAsia="宋体" w:hAnsi="宋体" w:cs="Arial" w:hint="eastAsia"/>
                <w:color w:val="auto"/>
                <w:lang w:eastAsia="zh-CN"/>
              </w:rPr>
              <w:t>；</w:t>
            </w:r>
          </w:p>
          <w:p w:rsidR="007705DC" w:rsidRDefault="00FB790A">
            <w:pPr>
              <w:pStyle w:val="TableText"/>
              <w:numPr>
                <w:ilvl w:val="0"/>
                <w:numId w:val="4"/>
              </w:numPr>
              <w:spacing w:before="27" w:line="240" w:lineRule="auto"/>
              <w:rPr>
                <w:rFonts w:ascii="宋体" w:eastAsia="宋体" w:hAnsi="宋体" w:cs="Arial"/>
                <w:color w:val="auto"/>
                <w:lang w:eastAsia="zh-CN"/>
              </w:rPr>
            </w:pPr>
            <w:r>
              <w:rPr>
                <w:rFonts w:ascii="宋体" w:eastAsia="宋体" w:hAnsi="宋体" w:cs="Segoe UI Symbol"/>
                <w:color w:val="auto"/>
                <w:lang w:eastAsia="zh-CN"/>
              </w:rPr>
              <w:t>★</w:t>
            </w:r>
            <w:r>
              <w:rPr>
                <w:rFonts w:ascii="宋体" w:eastAsia="宋体" w:hAnsi="宋体" w:cs="Segoe UI Symbol" w:hint="eastAsia"/>
                <w:color w:val="auto"/>
                <w:lang w:eastAsia="zh-CN"/>
              </w:rPr>
              <w:t>2#-5#</w:t>
            </w:r>
            <w:r>
              <w:rPr>
                <w:rFonts w:ascii="宋体" w:eastAsia="宋体" w:hAnsi="宋体" w:cs="Arial"/>
                <w:color w:val="auto"/>
                <w:lang w:eastAsia="zh-CN"/>
              </w:rPr>
              <w:t>试车台架的推力测量系统最大量程为</w:t>
            </w:r>
            <w:r>
              <w:rPr>
                <w:rFonts w:ascii="宋体" w:eastAsia="宋体" w:hAnsi="宋体" w:cs="Arial"/>
                <w:color w:val="auto"/>
                <w:lang w:eastAsia="zh-CN"/>
              </w:rPr>
              <w:t>6</w:t>
            </w:r>
            <w:r>
              <w:rPr>
                <w:rFonts w:ascii="宋体" w:eastAsia="宋体" w:hAnsi="宋体" w:cs="Arial" w:hint="eastAsia"/>
                <w:color w:val="auto"/>
                <w:lang w:eastAsia="zh-CN"/>
              </w:rPr>
              <w:t>00kgf</w:t>
            </w:r>
            <w:r>
              <w:rPr>
                <w:rFonts w:ascii="宋体" w:eastAsia="宋体" w:hAnsi="宋体" w:cs="Arial"/>
                <w:color w:val="auto"/>
                <w:lang w:eastAsia="zh-CN"/>
              </w:rPr>
              <w:t>，</w:t>
            </w:r>
            <w:r>
              <w:rPr>
                <w:rFonts w:ascii="宋体" w:eastAsia="宋体" w:hAnsi="宋体" w:cs="Segoe UI Symbol" w:hint="eastAsia"/>
                <w:color w:val="auto"/>
                <w:lang w:eastAsia="zh-CN"/>
              </w:rPr>
              <w:t>6#</w:t>
            </w:r>
            <w:r>
              <w:rPr>
                <w:rFonts w:ascii="宋体" w:eastAsia="宋体" w:hAnsi="宋体" w:cs="Segoe UI Symbol" w:hint="eastAsia"/>
                <w:color w:val="auto"/>
                <w:lang w:eastAsia="zh-CN"/>
              </w:rPr>
              <w:t>、</w:t>
            </w:r>
            <w:r>
              <w:rPr>
                <w:rFonts w:ascii="宋体" w:eastAsia="宋体" w:hAnsi="宋体" w:cs="Segoe UI Symbol" w:hint="eastAsia"/>
                <w:color w:val="auto"/>
                <w:lang w:eastAsia="zh-CN"/>
              </w:rPr>
              <w:t>7#</w:t>
            </w:r>
            <w:r>
              <w:rPr>
                <w:rFonts w:ascii="宋体" w:eastAsia="宋体" w:hAnsi="宋体" w:cs="Arial"/>
                <w:color w:val="auto"/>
                <w:lang w:eastAsia="zh-CN"/>
              </w:rPr>
              <w:t>试车台架的推力测量系统最大量程为</w:t>
            </w:r>
            <w:r>
              <w:rPr>
                <w:rFonts w:ascii="宋体" w:eastAsia="宋体" w:hAnsi="宋体" w:cs="Arial" w:hint="eastAsia"/>
                <w:color w:val="auto"/>
                <w:lang w:eastAsia="zh-CN"/>
              </w:rPr>
              <w:t>300kgf</w:t>
            </w:r>
            <w:r>
              <w:rPr>
                <w:rFonts w:ascii="宋体" w:eastAsia="宋体" w:hAnsi="宋体" w:cs="Arial" w:hint="eastAsia"/>
                <w:color w:val="auto"/>
                <w:lang w:eastAsia="zh-CN"/>
              </w:rPr>
              <w:t>，</w:t>
            </w:r>
            <w:r>
              <w:rPr>
                <w:rFonts w:ascii="宋体" w:eastAsia="宋体" w:hAnsi="宋体" w:cs="Arial"/>
                <w:color w:val="auto"/>
                <w:lang w:eastAsia="zh-CN"/>
              </w:rPr>
              <w:t>推力测量系统应稳定可靠，应保证其系统测量精度不低于</w:t>
            </w:r>
            <w:r>
              <w:rPr>
                <w:rFonts w:ascii="宋体" w:eastAsia="宋体" w:hAnsi="宋体" w:cs="Arial"/>
                <w:color w:val="auto"/>
                <w:lang w:eastAsia="zh-CN"/>
              </w:rPr>
              <w:t>±0.5%</w:t>
            </w:r>
            <w:r>
              <w:rPr>
                <w:rFonts w:ascii="宋体" w:eastAsia="宋体" w:hAnsi="宋体" w:cs="Arial" w:hint="eastAsia"/>
                <w:color w:val="auto"/>
                <w:lang w:eastAsia="zh-CN"/>
              </w:rPr>
              <w:t>FS</w:t>
            </w:r>
            <w:r>
              <w:rPr>
                <w:rFonts w:ascii="宋体" w:eastAsia="宋体" w:hAnsi="宋体" w:cs="Arial"/>
                <w:color w:val="auto"/>
                <w:lang w:eastAsia="zh-CN"/>
              </w:rPr>
              <w:t>，台架校准精度不低于</w:t>
            </w:r>
            <w:r>
              <w:rPr>
                <w:rFonts w:ascii="宋体" w:eastAsia="宋体" w:hAnsi="宋体" w:cs="Arial"/>
                <w:color w:val="auto"/>
                <w:lang w:eastAsia="zh-CN"/>
              </w:rPr>
              <w:t>±</w:t>
            </w:r>
            <w:r>
              <w:rPr>
                <w:rFonts w:ascii="宋体" w:eastAsia="宋体" w:hAnsi="宋体" w:cs="Arial"/>
                <w:color w:val="auto"/>
                <w:lang w:eastAsia="zh-CN"/>
              </w:rPr>
              <w:t>0.2%</w:t>
            </w:r>
            <w:r>
              <w:rPr>
                <w:rFonts w:ascii="宋体" w:eastAsia="宋体" w:hAnsi="宋体" w:cs="Arial" w:hint="eastAsia"/>
                <w:color w:val="auto"/>
                <w:lang w:eastAsia="zh-CN"/>
              </w:rPr>
              <w:t>FS</w:t>
            </w:r>
            <w:r>
              <w:rPr>
                <w:rFonts w:ascii="宋体" w:eastAsia="宋体" w:hAnsi="宋体" w:cs="Arial"/>
                <w:color w:val="auto"/>
                <w:lang w:eastAsia="zh-CN"/>
              </w:rPr>
              <w:t>；</w:t>
            </w:r>
          </w:p>
          <w:p w:rsidR="007705DC" w:rsidRDefault="00FB790A">
            <w:pPr>
              <w:pStyle w:val="TableText"/>
              <w:numPr>
                <w:ilvl w:val="0"/>
                <w:numId w:val="4"/>
              </w:numPr>
              <w:spacing w:before="27" w:line="240" w:lineRule="auto"/>
              <w:rPr>
                <w:rFonts w:ascii="宋体" w:eastAsia="宋体" w:hAnsi="宋体" w:cs="Arial"/>
                <w:color w:val="auto"/>
                <w:lang w:eastAsia="zh-CN"/>
              </w:rPr>
            </w:pPr>
            <w:r>
              <w:rPr>
                <w:rFonts w:ascii="宋体" w:eastAsia="宋体" w:hAnsi="宋体" w:cs="Segoe UI Symbol"/>
                <w:color w:val="auto"/>
                <w:lang w:eastAsia="zh-CN"/>
              </w:rPr>
              <w:t>★</w:t>
            </w:r>
            <w:r>
              <w:rPr>
                <w:rFonts w:ascii="宋体" w:eastAsia="宋体" w:hAnsi="宋体" w:cs="Segoe UI Symbol" w:hint="eastAsia"/>
                <w:color w:val="auto"/>
                <w:lang w:eastAsia="zh-CN"/>
              </w:rPr>
              <w:t>2#-5#</w:t>
            </w:r>
            <w:r>
              <w:rPr>
                <w:rFonts w:ascii="宋体" w:eastAsia="宋体" w:hAnsi="宋体" w:cs="Arial"/>
                <w:color w:val="auto"/>
                <w:lang w:eastAsia="zh-CN"/>
              </w:rPr>
              <w:t>试车台架设计考虑兼容性，未来可通过仅更换不同量程推力传感器满足</w:t>
            </w:r>
            <w:r>
              <w:rPr>
                <w:rFonts w:ascii="宋体" w:eastAsia="宋体" w:hAnsi="宋体" w:cs="Arial"/>
                <w:color w:val="auto"/>
                <w:lang w:eastAsia="zh-CN"/>
              </w:rPr>
              <w:t>5</w:t>
            </w:r>
            <w:r>
              <w:rPr>
                <w:rFonts w:ascii="宋体" w:eastAsia="宋体" w:hAnsi="宋体" w:cs="Arial" w:hint="eastAsia"/>
                <w:color w:val="auto"/>
                <w:lang w:eastAsia="zh-CN"/>
              </w:rPr>
              <w:t>00kgf</w:t>
            </w:r>
            <w:r>
              <w:rPr>
                <w:rFonts w:ascii="宋体" w:eastAsia="宋体" w:hAnsi="宋体" w:cs="Arial" w:hint="eastAsia"/>
                <w:color w:val="auto"/>
                <w:lang w:eastAsia="zh-CN"/>
              </w:rPr>
              <w:t>以内推力</w:t>
            </w:r>
            <w:r>
              <w:rPr>
                <w:rFonts w:ascii="宋体" w:eastAsia="宋体" w:hAnsi="宋体" w:cs="Arial"/>
                <w:color w:val="auto"/>
                <w:lang w:eastAsia="zh-CN"/>
              </w:rPr>
              <w:t>等级发动机推力测量，并保证其系统测量精度均不低于</w:t>
            </w:r>
            <w:r>
              <w:rPr>
                <w:rFonts w:ascii="宋体" w:eastAsia="宋体" w:hAnsi="宋体" w:cs="Arial"/>
                <w:color w:val="auto"/>
                <w:lang w:eastAsia="zh-CN"/>
              </w:rPr>
              <w:t>±0.5%</w:t>
            </w:r>
            <w:r>
              <w:rPr>
                <w:rFonts w:ascii="宋体" w:eastAsia="宋体" w:hAnsi="宋体" w:cs="Arial" w:hint="eastAsia"/>
                <w:color w:val="auto"/>
                <w:lang w:eastAsia="zh-CN"/>
              </w:rPr>
              <w:t>FS</w:t>
            </w:r>
            <w:r>
              <w:rPr>
                <w:rFonts w:ascii="宋体" w:eastAsia="宋体" w:hAnsi="宋体" w:cs="Arial"/>
                <w:color w:val="auto"/>
                <w:lang w:eastAsia="zh-CN"/>
              </w:rPr>
              <w:t>；</w:t>
            </w:r>
            <w:r>
              <w:rPr>
                <w:rFonts w:ascii="宋体" w:eastAsia="宋体" w:hAnsi="宋体" w:cs="Arial" w:hint="eastAsia"/>
                <w:color w:val="auto"/>
                <w:lang w:eastAsia="zh-CN"/>
              </w:rPr>
              <w:t>如果单组传感器精度满足要求也可以只配一组，测量精度不低于±</w:t>
            </w:r>
            <w:r>
              <w:rPr>
                <w:rFonts w:ascii="宋体" w:eastAsia="宋体" w:hAnsi="宋体" w:cs="Arial" w:hint="eastAsia"/>
                <w:color w:val="auto"/>
                <w:lang w:eastAsia="zh-CN"/>
              </w:rPr>
              <w:t>0.5kgf</w:t>
            </w:r>
            <w:r>
              <w:rPr>
                <w:rFonts w:ascii="宋体" w:eastAsia="宋体" w:hAnsi="宋体" w:cs="Arial" w:hint="eastAsia"/>
                <w:color w:val="auto"/>
                <w:lang w:eastAsia="zh-CN"/>
              </w:rPr>
              <w:t>（或分段给出精度）。</w:t>
            </w:r>
          </w:p>
        </w:tc>
      </w:tr>
      <w:tr w:rsidR="007705DC">
        <w:trPr>
          <w:trHeight w:val="1366"/>
        </w:trPr>
        <w:tc>
          <w:tcPr>
            <w:tcW w:w="494" w:type="dxa"/>
          </w:tcPr>
          <w:p w:rsidR="007705DC" w:rsidRDefault="00FB790A">
            <w:pPr>
              <w:spacing w:before="61" w:line="186" w:lineRule="auto"/>
              <w:ind w:left="112"/>
              <w:rPr>
                <w:rFonts w:ascii="Times New Roman" w:hAnsi="Times New Roman" w:cs="Times New Roman"/>
                <w:lang w:eastAsia="zh-CN"/>
              </w:rPr>
            </w:pPr>
            <w:r>
              <w:rPr>
                <w:rFonts w:ascii="Times New Roman" w:hAnsi="Times New Roman" w:cs="Times New Roman" w:hint="eastAsia"/>
                <w:lang w:eastAsia="zh-CN"/>
              </w:rPr>
              <w:t>3</w:t>
            </w:r>
          </w:p>
        </w:tc>
        <w:tc>
          <w:tcPr>
            <w:tcW w:w="1133" w:type="dxa"/>
          </w:tcPr>
          <w:p w:rsidR="007705DC" w:rsidRDefault="00FB790A">
            <w:pPr>
              <w:spacing w:line="240" w:lineRule="auto"/>
              <w:rPr>
                <w:rFonts w:ascii="宋体" w:eastAsia="宋体" w:hAnsi="宋体"/>
                <w:snapToGrid w:val="0"/>
                <w:lang w:eastAsia="zh-CN"/>
              </w:rPr>
            </w:pPr>
            <w:r>
              <w:rPr>
                <w:rFonts w:ascii="宋体" w:eastAsia="宋体" w:hAnsi="宋体" w:hint="eastAsia"/>
                <w:lang w:eastAsia="zh-CN"/>
              </w:rPr>
              <w:t>主体</w:t>
            </w:r>
          </w:p>
        </w:tc>
        <w:tc>
          <w:tcPr>
            <w:tcW w:w="7212" w:type="dxa"/>
          </w:tcPr>
          <w:p w:rsidR="007705DC" w:rsidRDefault="00FB790A">
            <w:pPr>
              <w:pStyle w:val="TableText"/>
              <w:numPr>
                <w:ilvl w:val="0"/>
                <w:numId w:val="5"/>
              </w:numPr>
              <w:spacing w:before="27" w:line="240" w:lineRule="auto"/>
              <w:rPr>
                <w:rFonts w:ascii="宋体" w:eastAsia="宋体" w:hAnsi="宋体"/>
                <w:color w:val="auto"/>
                <w:spacing w:val="-3"/>
                <w:lang w:eastAsia="zh-CN"/>
              </w:rPr>
            </w:pPr>
            <w:r>
              <w:rPr>
                <w:rFonts w:ascii="宋体" w:eastAsia="宋体" w:hAnsi="宋体" w:cs="Arial" w:hint="eastAsia"/>
                <w:lang w:eastAsia="zh-CN"/>
              </w:rPr>
              <w:t>主体包括</w:t>
            </w:r>
            <w:r>
              <w:rPr>
                <w:rFonts w:ascii="宋体" w:eastAsia="宋体" w:hAnsi="宋体" w:cs="Arial"/>
                <w:lang w:eastAsia="zh-CN"/>
              </w:rPr>
              <w:t>试</w:t>
            </w:r>
            <w:r>
              <w:rPr>
                <w:rFonts w:ascii="宋体" w:eastAsia="宋体" w:hAnsi="宋体" w:cs="Arial" w:hint="eastAsia"/>
                <w:lang w:eastAsia="zh-CN"/>
              </w:rPr>
              <w:t>验</w:t>
            </w:r>
            <w:r>
              <w:rPr>
                <w:rFonts w:ascii="宋体" w:eastAsia="宋体" w:hAnsi="宋体" w:cs="Arial"/>
                <w:lang w:eastAsia="zh-CN"/>
              </w:rPr>
              <w:t>舱（含</w:t>
            </w:r>
            <w:r>
              <w:rPr>
                <w:rFonts w:ascii="宋体" w:eastAsia="宋体" w:hAnsi="宋体" w:cs="Arial" w:hint="eastAsia"/>
                <w:lang w:eastAsia="zh-CN"/>
              </w:rPr>
              <w:t>垂直</w:t>
            </w:r>
            <w:r>
              <w:rPr>
                <w:rFonts w:ascii="宋体" w:eastAsia="宋体" w:hAnsi="宋体" w:cs="Arial"/>
                <w:lang w:eastAsia="zh-CN"/>
              </w:rPr>
              <w:t>进气消音</w:t>
            </w:r>
            <w:r>
              <w:rPr>
                <w:rFonts w:ascii="宋体" w:eastAsia="宋体" w:hAnsi="宋体" w:cs="Arial" w:hint="eastAsia"/>
                <w:lang w:eastAsia="zh-CN"/>
              </w:rPr>
              <w:t>装置</w:t>
            </w:r>
            <w:r>
              <w:rPr>
                <w:rFonts w:ascii="宋体" w:eastAsia="宋体" w:hAnsi="宋体" w:cs="Arial"/>
                <w:lang w:eastAsia="zh-CN"/>
              </w:rPr>
              <w:t>）、</w:t>
            </w:r>
            <w:proofErr w:type="gramStart"/>
            <w:r>
              <w:rPr>
                <w:rFonts w:ascii="宋体" w:eastAsia="宋体" w:hAnsi="宋体" w:cs="Arial" w:hint="eastAsia"/>
                <w:lang w:eastAsia="zh-CN"/>
              </w:rPr>
              <w:t>引射</w:t>
            </w:r>
            <w:r>
              <w:rPr>
                <w:rFonts w:ascii="宋体" w:eastAsia="宋体" w:hAnsi="宋体" w:cs="Arial"/>
                <w:lang w:eastAsia="zh-CN"/>
              </w:rPr>
              <w:t>排气</w:t>
            </w:r>
            <w:r>
              <w:rPr>
                <w:rFonts w:ascii="宋体" w:eastAsia="宋体" w:hAnsi="宋体" w:cs="Arial" w:hint="eastAsia"/>
                <w:lang w:eastAsia="zh-CN"/>
              </w:rPr>
              <w:t>筒</w:t>
            </w:r>
            <w:proofErr w:type="gramEnd"/>
            <w:r>
              <w:rPr>
                <w:rFonts w:ascii="宋体" w:eastAsia="宋体" w:hAnsi="宋体" w:cs="Arial" w:hint="eastAsia"/>
                <w:lang w:eastAsia="zh-CN"/>
              </w:rPr>
              <w:t>、排气</w:t>
            </w:r>
            <w:r>
              <w:rPr>
                <w:rFonts w:ascii="宋体" w:eastAsia="宋体" w:hAnsi="宋体" w:cs="Arial"/>
                <w:lang w:eastAsia="zh-CN"/>
              </w:rPr>
              <w:t>消音塔</w:t>
            </w:r>
            <w:r>
              <w:rPr>
                <w:rFonts w:ascii="宋体" w:eastAsia="宋体" w:hAnsi="宋体" w:cs="Arial" w:hint="eastAsia"/>
                <w:color w:val="auto"/>
                <w:lang w:eastAsia="zh-CN"/>
              </w:rPr>
              <w:t>、工艺系统安装柜</w:t>
            </w:r>
            <w:r>
              <w:rPr>
                <w:rFonts w:ascii="宋体" w:eastAsia="宋体" w:hAnsi="宋体" w:cs="Arial"/>
                <w:color w:val="auto"/>
                <w:lang w:eastAsia="zh-CN"/>
              </w:rPr>
              <w:t>。</w:t>
            </w:r>
          </w:p>
          <w:p w:rsidR="007705DC" w:rsidRDefault="00FB790A">
            <w:pPr>
              <w:pStyle w:val="TableText"/>
              <w:numPr>
                <w:ilvl w:val="0"/>
                <w:numId w:val="5"/>
              </w:numPr>
              <w:spacing w:before="27" w:line="240" w:lineRule="auto"/>
              <w:rPr>
                <w:rFonts w:ascii="宋体" w:eastAsia="宋体" w:hAnsi="宋体"/>
                <w:color w:val="auto"/>
                <w:spacing w:val="-3"/>
                <w:lang w:eastAsia="zh-CN"/>
              </w:rPr>
            </w:pPr>
            <w:r>
              <w:rPr>
                <w:rFonts w:ascii="宋体" w:eastAsia="宋体" w:hAnsi="宋体" w:cs="Segoe UI Symbol" w:hint="eastAsia"/>
                <w:color w:val="auto"/>
                <w:lang w:eastAsia="zh-CN"/>
              </w:rPr>
              <w:t>2#-5#</w:t>
            </w:r>
            <w:r>
              <w:rPr>
                <w:rFonts w:ascii="宋体" w:eastAsia="宋体" w:hAnsi="宋体" w:cs="Arial"/>
                <w:color w:val="auto"/>
                <w:lang w:eastAsia="zh-CN"/>
              </w:rPr>
              <w:t>舱体内设置</w:t>
            </w:r>
            <w:r>
              <w:rPr>
                <w:rFonts w:ascii="宋体" w:eastAsia="宋体" w:hAnsi="宋体" w:cs="Arial" w:hint="eastAsia"/>
                <w:color w:val="auto"/>
                <w:lang w:eastAsia="zh-CN"/>
              </w:rPr>
              <w:t>起吊装置</w:t>
            </w:r>
            <w:r>
              <w:rPr>
                <w:rFonts w:ascii="宋体" w:eastAsia="宋体" w:hAnsi="宋体" w:cs="Arial"/>
                <w:color w:val="auto"/>
                <w:lang w:eastAsia="zh-CN"/>
              </w:rPr>
              <w:t>，用于满足发动机上台需求，应根据吊车需求开展加强设计</w:t>
            </w:r>
            <w:r>
              <w:rPr>
                <w:rFonts w:ascii="宋体" w:eastAsia="宋体" w:hAnsi="宋体" w:cs="Arial" w:hint="eastAsia"/>
                <w:color w:val="auto"/>
                <w:lang w:eastAsia="zh-CN"/>
              </w:rPr>
              <w:t>。</w:t>
            </w:r>
          </w:p>
          <w:p w:rsidR="007705DC" w:rsidRDefault="00FB790A">
            <w:pPr>
              <w:pStyle w:val="TableText"/>
              <w:numPr>
                <w:ilvl w:val="0"/>
                <w:numId w:val="5"/>
              </w:numPr>
              <w:spacing w:before="27" w:line="240" w:lineRule="auto"/>
              <w:rPr>
                <w:rFonts w:ascii="宋体" w:eastAsia="宋体" w:hAnsi="宋体"/>
                <w:color w:val="auto"/>
                <w:spacing w:val="-3"/>
                <w:lang w:eastAsia="zh-CN"/>
              </w:rPr>
            </w:pPr>
            <w:r>
              <w:rPr>
                <w:rFonts w:ascii="宋体" w:eastAsia="宋体" w:hAnsi="宋体" w:cs="Arial" w:hint="eastAsia"/>
                <w:color w:val="auto"/>
                <w:lang w:eastAsia="zh-CN"/>
              </w:rPr>
              <w:t>舱体应具备一定的隔声降噪能力，确保噪声排放满足厂房内外范围噪声排放要求，并不影响周围厂房工作。</w:t>
            </w:r>
          </w:p>
          <w:p w:rsidR="007705DC" w:rsidRDefault="00FB790A">
            <w:pPr>
              <w:pStyle w:val="TableText"/>
              <w:numPr>
                <w:ilvl w:val="0"/>
                <w:numId w:val="5"/>
              </w:numPr>
              <w:spacing w:before="27" w:line="240" w:lineRule="auto"/>
              <w:rPr>
                <w:rFonts w:ascii="宋体" w:eastAsia="宋体" w:hAnsi="宋体"/>
                <w:color w:val="auto"/>
                <w:spacing w:val="-3"/>
                <w:lang w:eastAsia="zh-CN"/>
              </w:rPr>
            </w:pPr>
            <w:r>
              <w:rPr>
                <w:rFonts w:ascii="宋体" w:eastAsia="宋体" w:hAnsi="宋体" w:cs="Arial" w:hint="eastAsia"/>
                <w:color w:val="auto"/>
                <w:lang w:eastAsia="zh-CN"/>
              </w:rPr>
              <w:t>舱体满足发动机试验的隔振、通风、进气、降噪、排气、动力、供电、接地等功能。</w:t>
            </w:r>
          </w:p>
          <w:p w:rsidR="007705DC" w:rsidRDefault="00FB790A">
            <w:pPr>
              <w:pStyle w:val="TableText"/>
              <w:numPr>
                <w:ilvl w:val="0"/>
                <w:numId w:val="5"/>
              </w:numPr>
              <w:spacing w:before="27" w:line="240" w:lineRule="auto"/>
              <w:rPr>
                <w:rFonts w:ascii="宋体" w:eastAsia="宋体" w:hAnsi="宋体"/>
                <w:color w:val="auto"/>
                <w:spacing w:val="-3"/>
                <w:lang w:eastAsia="zh-CN"/>
              </w:rPr>
            </w:pPr>
            <w:r>
              <w:rPr>
                <w:rFonts w:ascii="宋体" w:eastAsia="宋体" w:hAnsi="宋体" w:cs="Arial" w:hint="eastAsia"/>
                <w:color w:val="auto"/>
                <w:lang w:eastAsia="zh-CN"/>
              </w:rPr>
              <w:lastRenderedPageBreak/>
              <w:t>舱体应具有防火防爆设计，满足材料</w:t>
            </w:r>
            <w:proofErr w:type="gramStart"/>
            <w:r>
              <w:rPr>
                <w:rFonts w:ascii="宋体" w:eastAsia="宋体" w:hAnsi="宋体" w:cs="Arial" w:hint="eastAsia"/>
                <w:color w:val="auto"/>
                <w:lang w:eastAsia="zh-CN"/>
              </w:rPr>
              <w:t>不</w:t>
            </w:r>
            <w:proofErr w:type="gramEnd"/>
            <w:r>
              <w:rPr>
                <w:rFonts w:ascii="宋体" w:eastAsia="宋体" w:hAnsi="宋体" w:cs="Arial" w:hint="eastAsia"/>
                <w:color w:val="auto"/>
                <w:lang w:eastAsia="zh-CN"/>
              </w:rPr>
              <w:t>易燃，耐火耐热的有关要求，满足消防的相关规范。</w:t>
            </w:r>
          </w:p>
          <w:p w:rsidR="007705DC" w:rsidRDefault="00FB790A">
            <w:pPr>
              <w:pStyle w:val="TableText"/>
              <w:numPr>
                <w:ilvl w:val="0"/>
                <w:numId w:val="5"/>
              </w:numPr>
              <w:spacing w:before="27" w:line="240" w:lineRule="auto"/>
              <w:rPr>
                <w:rFonts w:ascii="宋体" w:eastAsia="宋体" w:hAnsi="宋体"/>
                <w:color w:val="auto"/>
                <w:spacing w:val="-3"/>
                <w:lang w:eastAsia="zh-CN"/>
              </w:rPr>
            </w:pPr>
            <w:r>
              <w:rPr>
                <w:rFonts w:ascii="宋体" w:eastAsia="宋体" w:hAnsi="宋体" w:cs="Segoe UI Symbol" w:hint="eastAsia"/>
                <w:color w:val="auto"/>
                <w:lang w:eastAsia="zh-CN"/>
              </w:rPr>
              <w:t>2#-5#</w:t>
            </w:r>
            <w:r>
              <w:rPr>
                <w:rFonts w:ascii="宋体" w:eastAsia="宋体" w:hAnsi="宋体" w:cs="Arial" w:hint="eastAsia"/>
                <w:color w:val="auto"/>
                <w:lang w:eastAsia="zh-CN"/>
              </w:rPr>
              <w:t>舱体应做好通风及温度调节，依据试车</w:t>
            </w:r>
            <w:proofErr w:type="gramStart"/>
            <w:r>
              <w:rPr>
                <w:rFonts w:ascii="宋体" w:eastAsia="宋体" w:hAnsi="宋体" w:cs="Arial" w:hint="eastAsia"/>
                <w:color w:val="auto"/>
                <w:lang w:eastAsia="zh-CN"/>
              </w:rPr>
              <w:t>台相关</w:t>
            </w:r>
            <w:proofErr w:type="gramEnd"/>
            <w:r>
              <w:rPr>
                <w:rFonts w:ascii="宋体" w:eastAsia="宋体" w:hAnsi="宋体" w:cs="Arial" w:hint="eastAsia"/>
                <w:color w:val="auto"/>
                <w:lang w:eastAsia="zh-CN"/>
              </w:rPr>
              <w:t>规范满足设备及人员的通风换气及降温保暖等要求，确保作业舒适性，所有舱体做好照明、避雷等其他相关工作，确保使用的安全性。</w:t>
            </w:r>
          </w:p>
          <w:p w:rsidR="007705DC" w:rsidRDefault="00FB790A">
            <w:pPr>
              <w:pStyle w:val="TableText"/>
              <w:numPr>
                <w:ilvl w:val="0"/>
                <w:numId w:val="5"/>
              </w:numPr>
              <w:spacing w:before="27" w:line="240" w:lineRule="auto"/>
              <w:rPr>
                <w:rFonts w:ascii="宋体" w:eastAsia="宋体" w:hAnsi="宋体"/>
                <w:color w:val="auto"/>
                <w:spacing w:val="-3"/>
                <w:lang w:eastAsia="zh-CN"/>
              </w:rPr>
            </w:pPr>
            <w:r>
              <w:rPr>
                <w:rFonts w:ascii="宋体" w:eastAsia="宋体" w:hAnsi="宋体" w:cs="Arial" w:hint="eastAsia"/>
                <w:color w:val="auto"/>
                <w:lang w:eastAsia="zh-CN"/>
              </w:rPr>
              <w:t>舱体应做好固定方案，具备一定的抗震等级，能够抵御本试车台及其他试车台试车时带来的振动的影</w:t>
            </w:r>
            <w:r>
              <w:rPr>
                <w:rFonts w:ascii="宋体" w:eastAsia="宋体" w:hAnsi="宋体" w:cs="Arial" w:hint="eastAsia"/>
                <w:color w:val="auto"/>
                <w:lang w:eastAsia="zh-CN"/>
              </w:rPr>
              <w:t>响，同时不发生共振。</w:t>
            </w:r>
          </w:p>
          <w:p w:rsidR="007705DC" w:rsidRDefault="00FB790A">
            <w:pPr>
              <w:pStyle w:val="TableText"/>
              <w:numPr>
                <w:ilvl w:val="0"/>
                <w:numId w:val="5"/>
              </w:numPr>
              <w:spacing w:before="27" w:line="240" w:lineRule="auto"/>
              <w:rPr>
                <w:rFonts w:ascii="宋体" w:eastAsia="宋体" w:hAnsi="宋体"/>
                <w:color w:val="auto"/>
                <w:spacing w:val="-3"/>
                <w:lang w:eastAsia="zh-CN"/>
              </w:rPr>
            </w:pPr>
            <w:r>
              <w:rPr>
                <w:rFonts w:ascii="宋体" w:eastAsia="宋体" w:hAnsi="宋体" w:cs="Arial" w:hint="eastAsia"/>
                <w:color w:val="auto"/>
                <w:lang w:eastAsia="zh-CN"/>
              </w:rPr>
              <w:t>运输需求：试车</w:t>
            </w:r>
            <w:proofErr w:type="gramStart"/>
            <w:r>
              <w:rPr>
                <w:rFonts w:ascii="宋体" w:eastAsia="宋体" w:hAnsi="宋体" w:cs="Arial" w:hint="eastAsia"/>
                <w:color w:val="auto"/>
                <w:lang w:eastAsia="zh-CN"/>
              </w:rPr>
              <w:t>舱存在</w:t>
            </w:r>
            <w:proofErr w:type="gramEnd"/>
            <w:r>
              <w:rPr>
                <w:rFonts w:ascii="宋体" w:eastAsia="宋体" w:hAnsi="宋体" w:cs="Arial" w:hint="eastAsia"/>
                <w:color w:val="auto"/>
                <w:lang w:eastAsia="zh-CN"/>
              </w:rPr>
              <w:t>道路运输需求，舱体外形尺寸设计、舱体总重等可实现道路运输，同时舱体应设置与运输车辆连接的接口、舱体吊装、系留的配件等，可满足快速道路运输的需求。</w:t>
            </w:r>
          </w:p>
          <w:p w:rsidR="007705DC" w:rsidRDefault="00FB790A">
            <w:pPr>
              <w:pStyle w:val="TableText"/>
              <w:numPr>
                <w:ilvl w:val="0"/>
                <w:numId w:val="5"/>
              </w:numPr>
              <w:spacing w:before="27" w:line="240" w:lineRule="auto"/>
              <w:rPr>
                <w:rFonts w:ascii="宋体" w:eastAsia="宋体" w:hAnsi="宋体"/>
                <w:color w:val="auto"/>
                <w:spacing w:val="-3"/>
                <w:lang w:eastAsia="zh-CN"/>
              </w:rPr>
            </w:pPr>
            <w:proofErr w:type="gramStart"/>
            <w:r>
              <w:rPr>
                <w:rFonts w:ascii="宋体" w:eastAsia="宋体" w:hAnsi="宋体" w:cs="Arial" w:hint="eastAsia"/>
                <w:color w:val="auto"/>
                <w:lang w:eastAsia="zh-CN"/>
              </w:rPr>
              <w:t>试验舱正对</w:t>
            </w:r>
            <w:proofErr w:type="gramEnd"/>
            <w:r>
              <w:rPr>
                <w:rFonts w:ascii="宋体" w:eastAsia="宋体" w:hAnsi="宋体" w:cs="Arial" w:hint="eastAsia"/>
                <w:color w:val="auto"/>
                <w:lang w:eastAsia="zh-CN"/>
              </w:rPr>
              <w:t>发动机侧面加装包容防护构件，防止试车过程中发动机轮盘破裂击穿车台壁面。</w:t>
            </w:r>
          </w:p>
          <w:p w:rsidR="007705DC" w:rsidRDefault="00FB790A">
            <w:pPr>
              <w:pStyle w:val="TableText"/>
              <w:numPr>
                <w:ilvl w:val="0"/>
                <w:numId w:val="5"/>
              </w:numPr>
              <w:spacing w:before="27" w:line="240" w:lineRule="auto"/>
              <w:rPr>
                <w:rFonts w:ascii="宋体" w:eastAsia="宋体" w:hAnsi="宋体"/>
                <w:color w:val="auto"/>
                <w:spacing w:val="-3"/>
                <w:lang w:eastAsia="zh-CN"/>
              </w:rPr>
            </w:pPr>
            <w:r>
              <w:rPr>
                <w:rFonts w:ascii="宋体" w:eastAsia="宋体" w:hAnsi="宋体" w:cs="Segoe UI Symbol" w:hint="eastAsia"/>
                <w:color w:val="auto"/>
                <w:lang w:eastAsia="zh-CN"/>
              </w:rPr>
              <w:t>2#-5#</w:t>
            </w:r>
            <w:r>
              <w:rPr>
                <w:rFonts w:ascii="宋体" w:eastAsia="宋体" w:hAnsi="宋体" w:cs="Arial" w:hint="eastAsia"/>
                <w:color w:val="auto"/>
                <w:lang w:eastAsia="zh-CN"/>
              </w:rPr>
              <w:t>设置侧面主舱门，</w:t>
            </w:r>
            <w:r>
              <w:rPr>
                <w:rFonts w:ascii="宋体" w:eastAsia="宋体" w:hAnsi="宋体" w:cs="Arial" w:hint="eastAsia"/>
                <w:color w:val="auto"/>
                <w:lang w:eastAsia="zh-CN"/>
              </w:rPr>
              <w:t>6#</w:t>
            </w:r>
            <w:r>
              <w:rPr>
                <w:rFonts w:ascii="宋体" w:eastAsia="宋体" w:hAnsi="宋体" w:cs="Arial" w:hint="eastAsia"/>
                <w:color w:val="auto"/>
                <w:lang w:eastAsia="zh-CN"/>
              </w:rPr>
              <w:t>、</w:t>
            </w:r>
            <w:r>
              <w:rPr>
                <w:rFonts w:ascii="宋体" w:eastAsia="宋体" w:hAnsi="宋体" w:cs="Arial" w:hint="eastAsia"/>
                <w:color w:val="auto"/>
                <w:lang w:eastAsia="zh-CN"/>
              </w:rPr>
              <w:t>7#</w:t>
            </w:r>
            <w:r>
              <w:rPr>
                <w:rFonts w:ascii="宋体" w:eastAsia="宋体" w:hAnsi="宋体" w:cs="Arial" w:hint="eastAsia"/>
                <w:color w:val="auto"/>
                <w:lang w:eastAsia="zh-CN"/>
              </w:rPr>
              <w:t>试车舱在发动机试车台两侧设置操作舱门，确保设备及发动机运输通畅，舱门不设门槛，方便发动机运输。舱门具备关闭开启信号指示，并将开闭状态信号传输至操纵间。</w:t>
            </w:r>
          </w:p>
          <w:p w:rsidR="007705DC" w:rsidRDefault="00FB790A">
            <w:pPr>
              <w:pStyle w:val="TableText"/>
              <w:numPr>
                <w:ilvl w:val="0"/>
                <w:numId w:val="5"/>
              </w:numPr>
              <w:spacing w:before="27" w:line="240" w:lineRule="auto"/>
              <w:rPr>
                <w:rFonts w:ascii="宋体" w:eastAsia="宋体" w:hAnsi="宋体"/>
                <w:color w:val="auto"/>
                <w:spacing w:val="-3"/>
                <w:lang w:eastAsia="zh-CN"/>
              </w:rPr>
            </w:pPr>
            <w:r>
              <w:rPr>
                <w:rFonts w:ascii="宋体" w:eastAsia="宋体" w:hAnsi="宋体" w:cs="Arial" w:hint="eastAsia"/>
                <w:color w:val="auto"/>
                <w:lang w:eastAsia="zh-CN"/>
              </w:rPr>
              <w:t>舱内地面应采用具有耐油污、耐磨、防锈、防滑能力的材质。</w:t>
            </w:r>
          </w:p>
          <w:p w:rsidR="007705DC" w:rsidRDefault="00FB790A">
            <w:pPr>
              <w:pStyle w:val="TableText"/>
              <w:numPr>
                <w:ilvl w:val="0"/>
                <w:numId w:val="5"/>
              </w:numPr>
              <w:spacing w:before="27" w:line="240" w:lineRule="auto"/>
              <w:rPr>
                <w:rFonts w:ascii="宋体" w:eastAsia="宋体" w:hAnsi="宋体"/>
                <w:color w:val="auto"/>
                <w:spacing w:val="-3"/>
                <w:lang w:eastAsia="zh-CN"/>
              </w:rPr>
            </w:pPr>
            <w:r>
              <w:rPr>
                <w:rFonts w:ascii="宋体" w:eastAsia="宋体" w:hAnsi="宋体" w:cs="Arial" w:hint="eastAsia"/>
                <w:color w:val="auto"/>
                <w:lang w:eastAsia="zh-CN"/>
              </w:rPr>
              <w:t>舱体门、窗、线缆穿孔应有隔音密封设计，投标人应在投标方案中明确相关设计。</w:t>
            </w:r>
          </w:p>
          <w:p w:rsidR="007705DC" w:rsidRDefault="00FB790A">
            <w:pPr>
              <w:pStyle w:val="TableText"/>
              <w:numPr>
                <w:ilvl w:val="0"/>
                <w:numId w:val="5"/>
              </w:numPr>
              <w:spacing w:before="27" w:line="240" w:lineRule="auto"/>
              <w:rPr>
                <w:rFonts w:ascii="宋体" w:eastAsia="宋体" w:hAnsi="宋体"/>
                <w:spacing w:val="-3"/>
                <w:lang w:eastAsia="zh-CN"/>
              </w:rPr>
            </w:pPr>
            <w:r>
              <w:rPr>
                <w:rFonts w:ascii="宋体" w:eastAsia="宋体" w:hAnsi="宋体" w:cs="Arial" w:hint="eastAsia"/>
                <w:lang w:eastAsia="zh-CN"/>
              </w:rPr>
              <w:t>舱内</w:t>
            </w:r>
            <w:r>
              <w:rPr>
                <w:rFonts w:ascii="宋体" w:eastAsia="宋体" w:hAnsi="宋体" w:cs="Arial"/>
                <w:lang w:eastAsia="zh-CN"/>
              </w:rPr>
              <w:t>试验现场进行照明，舱内设置照明设备，保证</w:t>
            </w:r>
            <w:r>
              <w:rPr>
                <w:rFonts w:ascii="宋体" w:eastAsia="宋体" w:hAnsi="宋体" w:cs="Arial" w:hint="eastAsia"/>
                <w:lang w:eastAsia="zh-CN"/>
              </w:rPr>
              <w:t>舱内</w:t>
            </w:r>
            <w:r>
              <w:rPr>
                <w:rFonts w:ascii="宋体" w:eastAsia="宋体" w:hAnsi="宋体" w:cs="Arial"/>
                <w:lang w:eastAsia="zh-CN"/>
              </w:rPr>
              <w:t>照明</w:t>
            </w:r>
            <w:r>
              <w:rPr>
                <w:rFonts w:ascii="宋体" w:eastAsia="宋体" w:hAnsi="宋体" w:cs="Arial" w:hint="eastAsia"/>
                <w:lang w:eastAsia="zh-CN"/>
              </w:rPr>
              <w:t>充足且照明设备具备防爆功能</w:t>
            </w:r>
            <w:r>
              <w:rPr>
                <w:rFonts w:ascii="宋体" w:eastAsia="宋体" w:hAnsi="宋体" w:cs="Arial"/>
                <w:lang w:eastAsia="zh-CN"/>
              </w:rPr>
              <w:t>。</w:t>
            </w:r>
          </w:p>
          <w:p w:rsidR="007705DC" w:rsidRDefault="00FB790A">
            <w:pPr>
              <w:pStyle w:val="TableText"/>
              <w:numPr>
                <w:ilvl w:val="0"/>
                <w:numId w:val="5"/>
              </w:numPr>
              <w:spacing w:before="27" w:line="240" w:lineRule="auto"/>
              <w:rPr>
                <w:rFonts w:ascii="宋体" w:eastAsia="宋体" w:hAnsi="宋体" w:cs="Arial"/>
                <w:lang w:eastAsia="zh-CN" w:bidi="ar"/>
              </w:rPr>
            </w:pPr>
            <w:r>
              <w:rPr>
                <w:rFonts w:ascii="宋体" w:eastAsia="宋体" w:hAnsi="宋体" w:cs="Arial" w:hint="eastAsia"/>
                <w:lang w:eastAsia="zh-CN" w:bidi="ar"/>
              </w:rPr>
              <w:t>消音进气塔与试验舱为可拆卸式结构，进气方式塔上部四面进气，进气窗口应设置防尘网和导流格栅。消音进气塔内部应确保构件连接可靠性，不允许零件脱落和其它物料脱落对发动机形成外来物，危及发动机试验安全，舱内进气处设置导流叶片，保证气流进入均匀性。</w:t>
            </w:r>
          </w:p>
          <w:p w:rsidR="007705DC" w:rsidRDefault="00FB790A">
            <w:pPr>
              <w:pStyle w:val="TableText"/>
              <w:numPr>
                <w:ilvl w:val="0"/>
                <w:numId w:val="5"/>
              </w:numPr>
              <w:spacing w:before="27" w:line="240" w:lineRule="auto"/>
              <w:rPr>
                <w:rFonts w:ascii="宋体" w:eastAsia="宋体" w:hAnsi="宋体"/>
                <w:spacing w:val="-3"/>
                <w:lang w:eastAsia="zh-CN"/>
              </w:rPr>
            </w:pPr>
            <w:r>
              <w:rPr>
                <w:rFonts w:ascii="宋体" w:eastAsia="宋体" w:hAnsi="宋体" w:cs="Arial" w:hint="eastAsia"/>
                <w:lang w:eastAsia="zh-CN"/>
              </w:rPr>
              <w:t>排气装置</w:t>
            </w:r>
            <w:r>
              <w:rPr>
                <w:rFonts w:ascii="宋体" w:eastAsia="宋体" w:hAnsi="宋体" w:hint="eastAsia"/>
                <w:lang w:eastAsia="zh-CN"/>
              </w:rPr>
              <w:t>应满足最大流量</w:t>
            </w:r>
            <w:proofErr w:type="gramStart"/>
            <w:r>
              <w:rPr>
                <w:rFonts w:ascii="宋体" w:eastAsia="宋体" w:hAnsi="宋体" w:hint="eastAsia"/>
                <w:lang w:eastAsia="zh-CN"/>
              </w:rPr>
              <w:t>涡</w:t>
            </w:r>
            <w:proofErr w:type="gramEnd"/>
            <w:r>
              <w:rPr>
                <w:rFonts w:ascii="宋体" w:eastAsia="宋体" w:hAnsi="宋体" w:hint="eastAsia"/>
                <w:lang w:eastAsia="zh-CN"/>
              </w:rPr>
              <w:t>喷发动试车流通能力，允许通过更换或者移动排气</w:t>
            </w:r>
            <w:proofErr w:type="gramStart"/>
            <w:r>
              <w:rPr>
                <w:rFonts w:ascii="宋体" w:eastAsia="宋体" w:hAnsi="宋体" w:hint="eastAsia"/>
                <w:lang w:eastAsia="zh-CN"/>
              </w:rPr>
              <w:t>引射器适配</w:t>
            </w:r>
            <w:proofErr w:type="gramEnd"/>
            <w:r>
              <w:rPr>
                <w:rFonts w:ascii="宋体" w:eastAsia="宋体" w:hAnsi="宋体" w:hint="eastAsia"/>
                <w:lang w:eastAsia="zh-CN"/>
              </w:rPr>
              <w:t>兼容小流量发动机试验，可移动距离不低于</w:t>
            </w:r>
            <w:r>
              <w:rPr>
                <w:rFonts w:ascii="宋体" w:eastAsia="宋体" w:hAnsi="宋体" w:hint="eastAsia"/>
                <w:lang w:eastAsia="zh-CN"/>
              </w:rPr>
              <w:t>500mm</w:t>
            </w:r>
            <w:r>
              <w:rPr>
                <w:rFonts w:ascii="宋体" w:eastAsia="宋体" w:hAnsi="宋体" w:hint="eastAsia"/>
                <w:lang w:eastAsia="zh-CN"/>
              </w:rPr>
              <w:t>并可任意位置实现引</w:t>
            </w:r>
            <w:proofErr w:type="gramStart"/>
            <w:r>
              <w:rPr>
                <w:rFonts w:ascii="宋体" w:eastAsia="宋体" w:hAnsi="宋体" w:hint="eastAsia"/>
                <w:lang w:eastAsia="zh-CN"/>
              </w:rPr>
              <w:t>射器固定</w:t>
            </w:r>
            <w:proofErr w:type="gramEnd"/>
            <w:r>
              <w:rPr>
                <w:rFonts w:ascii="宋体" w:eastAsia="宋体" w:hAnsi="宋体" w:hint="eastAsia"/>
                <w:lang w:eastAsia="zh-CN"/>
              </w:rPr>
              <w:t>。试验舱与消音塔之间排气管道应设计为可拆卸结构，接排气</w:t>
            </w:r>
            <w:proofErr w:type="gramStart"/>
            <w:r>
              <w:rPr>
                <w:rFonts w:ascii="宋体" w:eastAsia="宋体" w:hAnsi="宋体" w:hint="eastAsia"/>
                <w:lang w:eastAsia="zh-CN"/>
              </w:rPr>
              <w:t>引射器预留</w:t>
            </w:r>
            <w:proofErr w:type="gramEnd"/>
            <w:r>
              <w:rPr>
                <w:rFonts w:ascii="宋体" w:eastAsia="宋体" w:hAnsi="宋体" w:hint="eastAsia"/>
                <w:lang w:eastAsia="zh-CN"/>
              </w:rPr>
              <w:t>接口可扩展为二次引射器</w:t>
            </w:r>
            <w:r>
              <w:rPr>
                <w:rFonts w:ascii="宋体" w:eastAsia="宋体" w:hAnsi="宋体" w:cs="Arial" w:hint="eastAsia"/>
                <w:b/>
                <w:bCs/>
                <w:lang w:eastAsia="zh-CN"/>
              </w:rPr>
              <w:t>。</w:t>
            </w:r>
          </w:p>
          <w:p w:rsidR="007705DC" w:rsidRDefault="00FB790A">
            <w:pPr>
              <w:pStyle w:val="TableText"/>
              <w:numPr>
                <w:ilvl w:val="0"/>
                <w:numId w:val="6"/>
              </w:numPr>
              <w:spacing w:before="27" w:line="240" w:lineRule="auto"/>
              <w:rPr>
                <w:rFonts w:ascii="宋体" w:eastAsia="宋体" w:hAnsi="宋体"/>
                <w:spacing w:val="-3"/>
                <w:lang w:eastAsia="zh-CN"/>
              </w:rPr>
            </w:pPr>
            <w:r>
              <w:rPr>
                <w:rFonts w:ascii="宋体" w:eastAsia="宋体" w:hAnsi="宋体" w:cs="Arial"/>
                <w:lang w:eastAsia="zh-CN"/>
              </w:rPr>
              <w:t>引射筒、开孔扩压器及其支架设计应考虑其受热导致的膨胀，同时应保证引射筒及扩压器固定牢靠，能够承受各种工况下的气动及其他载荷</w:t>
            </w:r>
            <w:r>
              <w:rPr>
                <w:rFonts w:ascii="宋体" w:eastAsia="宋体" w:hAnsi="宋体" w:cs="Arial" w:hint="eastAsia"/>
                <w:lang w:eastAsia="zh-CN"/>
              </w:rPr>
              <w:t>，</w:t>
            </w:r>
            <w:r>
              <w:rPr>
                <w:rFonts w:ascii="宋体" w:eastAsia="宋体" w:hAnsi="宋体" w:cs="Arial"/>
                <w:lang w:eastAsia="zh-CN"/>
              </w:rPr>
              <w:t>引射筒及</w:t>
            </w:r>
            <w:proofErr w:type="gramStart"/>
            <w:r>
              <w:rPr>
                <w:rFonts w:ascii="宋体" w:eastAsia="宋体" w:hAnsi="宋体" w:cs="Arial"/>
                <w:lang w:eastAsia="zh-CN"/>
              </w:rPr>
              <w:t>扩压段</w:t>
            </w:r>
            <w:proofErr w:type="gramEnd"/>
            <w:r>
              <w:rPr>
                <w:rFonts w:ascii="宋体" w:eastAsia="宋体" w:hAnsi="宋体" w:cs="Arial"/>
                <w:lang w:eastAsia="zh-CN"/>
              </w:rPr>
              <w:t>材质为碳钢，应能承受发动机排气高温，耐温应不低于</w:t>
            </w:r>
            <w:r>
              <w:rPr>
                <w:rFonts w:ascii="宋体" w:eastAsia="宋体" w:hAnsi="宋体" w:cs="Arial"/>
                <w:lang w:eastAsia="zh-CN"/>
              </w:rPr>
              <w:t>350℃</w:t>
            </w:r>
            <w:r>
              <w:rPr>
                <w:rFonts w:ascii="宋体" w:eastAsia="宋体" w:hAnsi="宋体" w:cs="Arial"/>
                <w:lang w:eastAsia="zh-CN"/>
              </w:rPr>
              <w:t>。</w:t>
            </w:r>
          </w:p>
          <w:p w:rsidR="007705DC" w:rsidRDefault="00FB790A">
            <w:pPr>
              <w:pStyle w:val="TableText"/>
              <w:numPr>
                <w:ilvl w:val="0"/>
                <w:numId w:val="6"/>
              </w:numPr>
              <w:spacing w:before="27" w:line="240" w:lineRule="auto"/>
              <w:rPr>
                <w:rFonts w:ascii="宋体" w:eastAsia="宋体" w:hAnsi="宋体"/>
                <w:color w:val="auto"/>
                <w:spacing w:val="-3"/>
                <w:lang w:eastAsia="zh-CN"/>
              </w:rPr>
            </w:pPr>
            <w:r>
              <w:rPr>
                <w:rFonts w:ascii="宋体" w:eastAsia="宋体" w:hAnsi="宋体" w:cs="Arial"/>
                <w:color w:val="auto"/>
                <w:lang w:eastAsia="zh-CN"/>
              </w:rPr>
              <w:t>排气塔</w:t>
            </w:r>
            <w:r>
              <w:rPr>
                <w:rFonts w:ascii="宋体" w:eastAsia="宋体" w:hAnsi="宋体" w:cs="Arial"/>
                <w:color w:val="auto"/>
                <w:lang w:eastAsia="zh-CN"/>
              </w:rPr>
              <w:t>/</w:t>
            </w:r>
            <w:r>
              <w:rPr>
                <w:rFonts w:ascii="宋体" w:eastAsia="宋体" w:hAnsi="宋体" w:cs="Arial"/>
                <w:color w:val="auto"/>
                <w:lang w:eastAsia="zh-CN"/>
              </w:rPr>
              <w:t>排气筒壁面应开展</w:t>
            </w:r>
            <w:r>
              <w:rPr>
                <w:rFonts w:ascii="宋体" w:eastAsia="宋体" w:hAnsi="宋体" w:cs="Arial" w:hint="eastAsia"/>
                <w:color w:val="auto"/>
                <w:lang w:eastAsia="zh-CN"/>
              </w:rPr>
              <w:t>降噪</w:t>
            </w:r>
            <w:r>
              <w:rPr>
                <w:rFonts w:ascii="宋体" w:eastAsia="宋体" w:hAnsi="宋体" w:cs="Arial"/>
                <w:color w:val="auto"/>
                <w:lang w:eastAsia="zh-CN"/>
              </w:rPr>
              <w:t>设计。</w:t>
            </w:r>
          </w:p>
          <w:p w:rsidR="007705DC" w:rsidRDefault="00FB790A">
            <w:pPr>
              <w:pStyle w:val="TableText"/>
              <w:numPr>
                <w:ilvl w:val="0"/>
                <w:numId w:val="6"/>
              </w:numPr>
              <w:spacing w:before="27" w:line="240" w:lineRule="auto"/>
              <w:rPr>
                <w:rFonts w:ascii="宋体" w:eastAsia="宋体" w:hAnsi="宋体"/>
                <w:color w:val="auto"/>
                <w:spacing w:val="-3"/>
                <w:lang w:eastAsia="zh-CN"/>
              </w:rPr>
            </w:pPr>
            <w:r>
              <w:rPr>
                <w:rFonts w:ascii="宋体" w:eastAsia="宋体" w:hAnsi="宋体" w:cs="Arial"/>
                <w:color w:val="auto"/>
                <w:lang w:eastAsia="zh-CN"/>
              </w:rPr>
              <w:t>排气</w:t>
            </w:r>
            <w:proofErr w:type="gramStart"/>
            <w:r>
              <w:rPr>
                <w:rFonts w:ascii="宋体" w:eastAsia="宋体" w:hAnsi="宋体" w:cs="Arial"/>
                <w:color w:val="auto"/>
                <w:lang w:eastAsia="zh-CN"/>
              </w:rPr>
              <w:t>塔</w:t>
            </w:r>
            <w:r>
              <w:rPr>
                <w:rFonts w:ascii="宋体" w:eastAsia="宋体" w:hAnsi="宋体" w:cs="Arial" w:hint="eastAsia"/>
                <w:color w:val="auto"/>
                <w:lang w:eastAsia="zh-CN"/>
              </w:rPr>
              <w:t>人员</w:t>
            </w:r>
            <w:proofErr w:type="gramEnd"/>
            <w:r>
              <w:rPr>
                <w:rFonts w:ascii="宋体" w:eastAsia="宋体" w:hAnsi="宋体" w:cs="Arial" w:hint="eastAsia"/>
                <w:color w:val="auto"/>
                <w:lang w:eastAsia="zh-CN"/>
              </w:rPr>
              <w:t>可触及地方</w:t>
            </w:r>
            <w:r>
              <w:rPr>
                <w:rFonts w:ascii="宋体" w:eastAsia="宋体" w:hAnsi="宋体" w:cs="Arial"/>
                <w:color w:val="auto"/>
                <w:lang w:eastAsia="zh-CN"/>
              </w:rPr>
              <w:t>需考虑增加保温层</w:t>
            </w:r>
            <w:r>
              <w:rPr>
                <w:rFonts w:ascii="宋体" w:eastAsia="宋体" w:hAnsi="宋体" w:cs="Arial" w:hint="eastAsia"/>
                <w:color w:val="auto"/>
                <w:lang w:eastAsia="zh-CN"/>
              </w:rPr>
              <w:t>或防护栅</w:t>
            </w:r>
            <w:r>
              <w:rPr>
                <w:rFonts w:ascii="宋体" w:eastAsia="宋体" w:hAnsi="宋体" w:cs="Arial" w:hint="eastAsia"/>
                <w:color w:val="auto"/>
                <w:lang w:eastAsia="zh-CN"/>
              </w:rPr>
              <w:t>栏</w:t>
            </w:r>
            <w:r>
              <w:rPr>
                <w:rFonts w:ascii="宋体" w:eastAsia="宋体" w:hAnsi="宋体" w:cs="Arial"/>
                <w:color w:val="auto"/>
                <w:lang w:eastAsia="zh-CN"/>
              </w:rPr>
              <w:t>，避免排气塔外壳烫伤人员，需开展相关计算评估排气塔温度并计算保温层厚度。</w:t>
            </w:r>
          </w:p>
          <w:p w:rsidR="007705DC" w:rsidRDefault="00FB790A">
            <w:pPr>
              <w:pStyle w:val="TableText"/>
              <w:numPr>
                <w:ilvl w:val="0"/>
                <w:numId w:val="6"/>
              </w:numPr>
              <w:spacing w:before="27" w:line="240" w:lineRule="auto"/>
              <w:rPr>
                <w:rFonts w:ascii="宋体" w:eastAsia="宋体" w:hAnsi="宋体"/>
                <w:snapToGrid w:val="0"/>
                <w:spacing w:val="-3"/>
                <w:lang w:eastAsia="zh-CN"/>
              </w:rPr>
            </w:pPr>
            <w:r>
              <w:rPr>
                <w:rFonts w:ascii="宋体" w:eastAsia="宋体" w:hAnsi="宋体" w:cs="Arial"/>
                <w:color w:val="auto"/>
                <w:lang w:eastAsia="zh-CN"/>
              </w:rPr>
              <w:t>为保证排气塔稳固，需设置排气</w:t>
            </w:r>
            <w:proofErr w:type="gramStart"/>
            <w:r>
              <w:rPr>
                <w:rFonts w:ascii="宋体" w:eastAsia="宋体" w:hAnsi="宋体" w:cs="Arial"/>
                <w:color w:val="auto"/>
                <w:lang w:eastAsia="zh-CN"/>
              </w:rPr>
              <w:t>塔基础</w:t>
            </w:r>
            <w:proofErr w:type="gramEnd"/>
            <w:r>
              <w:rPr>
                <w:rFonts w:ascii="宋体" w:eastAsia="宋体" w:hAnsi="宋体" w:cs="Arial"/>
                <w:color w:val="auto"/>
                <w:lang w:eastAsia="zh-CN"/>
              </w:rPr>
              <w:t>及相关金属支撑架，投标人需在投标文件中提供初步方案</w:t>
            </w:r>
            <w:r>
              <w:rPr>
                <w:rFonts w:ascii="宋体" w:eastAsia="宋体" w:hAnsi="宋体" w:cs="Arial" w:hint="eastAsia"/>
                <w:color w:val="auto"/>
                <w:lang w:eastAsia="zh-CN"/>
              </w:rPr>
              <w:t>，</w:t>
            </w:r>
            <w:r>
              <w:rPr>
                <w:rFonts w:ascii="宋体" w:eastAsia="宋体" w:hAnsi="宋体" w:cs="Arial"/>
                <w:color w:val="auto"/>
                <w:lang w:eastAsia="zh-CN"/>
              </w:rPr>
              <w:t>此部分设计施工由投标人负责。</w:t>
            </w:r>
          </w:p>
        </w:tc>
      </w:tr>
      <w:tr w:rsidR="007705DC">
        <w:trPr>
          <w:trHeight w:val="704"/>
        </w:trPr>
        <w:tc>
          <w:tcPr>
            <w:tcW w:w="494" w:type="dxa"/>
          </w:tcPr>
          <w:p w:rsidR="007705DC" w:rsidRDefault="00FB790A">
            <w:pPr>
              <w:spacing w:before="61" w:line="186" w:lineRule="auto"/>
              <w:ind w:left="112"/>
              <w:rPr>
                <w:rFonts w:ascii="Times New Roman" w:hAnsi="Times New Roman" w:cs="Times New Roman"/>
                <w:lang w:eastAsia="zh-CN"/>
              </w:rPr>
            </w:pPr>
            <w:r>
              <w:rPr>
                <w:rFonts w:ascii="Times New Roman" w:hAnsi="Times New Roman" w:cs="Times New Roman" w:hint="eastAsia"/>
                <w:lang w:eastAsia="zh-CN"/>
              </w:rPr>
              <w:lastRenderedPageBreak/>
              <w:t>4</w:t>
            </w:r>
          </w:p>
        </w:tc>
        <w:tc>
          <w:tcPr>
            <w:tcW w:w="1133" w:type="dxa"/>
          </w:tcPr>
          <w:p w:rsidR="007705DC" w:rsidRDefault="00FB790A">
            <w:pPr>
              <w:pStyle w:val="TableText"/>
              <w:spacing w:before="27" w:line="240" w:lineRule="auto"/>
              <w:rPr>
                <w:rFonts w:ascii="宋体" w:eastAsia="宋体" w:hAnsi="宋体"/>
                <w:lang w:eastAsia="zh-CN"/>
              </w:rPr>
            </w:pPr>
            <w:r>
              <w:rPr>
                <w:rFonts w:ascii="宋体" w:eastAsia="宋体" w:hAnsi="宋体" w:hint="eastAsia"/>
                <w:spacing w:val="-2"/>
                <w:lang w:eastAsia="zh-CN"/>
              </w:rPr>
              <w:t>试车台架</w:t>
            </w:r>
          </w:p>
        </w:tc>
        <w:tc>
          <w:tcPr>
            <w:tcW w:w="7212" w:type="dxa"/>
          </w:tcPr>
          <w:p w:rsidR="007705DC" w:rsidRDefault="00FB790A">
            <w:pPr>
              <w:pStyle w:val="TableText"/>
              <w:numPr>
                <w:ilvl w:val="0"/>
                <w:numId w:val="7"/>
              </w:numPr>
              <w:spacing w:before="27" w:line="240" w:lineRule="auto"/>
              <w:rPr>
                <w:rFonts w:ascii="宋体" w:eastAsia="宋体" w:hAnsi="宋体"/>
                <w:color w:val="auto"/>
                <w:spacing w:val="-3"/>
                <w:lang w:eastAsia="zh-CN"/>
              </w:rPr>
            </w:pPr>
            <w:r>
              <w:rPr>
                <w:rFonts w:ascii="宋体" w:eastAsia="宋体" w:hAnsi="宋体" w:hint="eastAsia"/>
                <w:color w:val="auto"/>
                <w:spacing w:val="-6"/>
                <w:lang w:eastAsia="zh-CN"/>
              </w:rPr>
              <w:t>★</w:t>
            </w:r>
            <w:r>
              <w:rPr>
                <w:rFonts w:ascii="宋体" w:eastAsia="宋体" w:hAnsi="宋体" w:cs="Arial" w:hint="eastAsia"/>
                <w:b/>
                <w:bCs/>
                <w:color w:val="auto"/>
                <w:lang w:eastAsia="zh-CN"/>
              </w:rPr>
              <w:t>投标人应在投标方案中明确试车台结构、系统方案、减振、降噪、气动方案等相关设计内容。</w:t>
            </w:r>
          </w:p>
          <w:p w:rsidR="007705DC" w:rsidRDefault="00FB790A">
            <w:pPr>
              <w:pStyle w:val="TableText"/>
              <w:numPr>
                <w:ilvl w:val="0"/>
                <w:numId w:val="7"/>
              </w:numPr>
              <w:spacing w:before="27" w:line="240" w:lineRule="auto"/>
              <w:rPr>
                <w:rFonts w:ascii="宋体" w:eastAsia="宋体" w:hAnsi="宋体"/>
                <w:color w:val="auto"/>
                <w:spacing w:val="-3"/>
                <w:lang w:eastAsia="zh-CN"/>
              </w:rPr>
            </w:pPr>
            <w:r>
              <w:rPr>
                <w:rFonts w:ascii="宋体" w:eastAsia="宋体" w:hAnsi="宋体" w:cs="Arial" w:hint="eastAsia"/>
                <w:color w:val="auto"/>
                <w:lang w:eastAsia="zh-CN"/>
              </w:rPr>
              <w:t>试车</w:t>
            </w:r>
            <w:proofErr w:type="gramStart"/>
            <w:r>
              <w:rPr>
                <w:rFonts w:ascii="宋体" w:eastAsia="宋体" w:hAnsi="宋体" w:cs="Arial" w:hint="eastAsia"/>
                <w:color w:val="auto"/>
                <w:lang w:eastAsia="zh-CN"/>
              </w:rPr>
              <w:t>台主体</w:t>
            </w:r>
            <w:proofErr w:type="gramEnd"/>
            <w:r>
              <w:rPr>
                <w:rFonts w:ascii="宋体" w:eastAsia="宋体" w:hAnsi="宋体" w:cs="Arial"/>
                <w:lang w:eastAsia="zh-CN"/>
              </w:rPr>
              <w:t>材料选用优质合金钢，应通过有限元计算评估强度、刚度等需求选取材料</w:t>
            </w:r>
            <w:r>
              <w:rPr>
                <w:rFonts w:ascii="宋体" w:eastAsia="宋体" w:hAnsi="宋体" w:cs="Arial" w:hint="eastAsia"/>
                <w:color w:val="auto"/>
                <w:lang w:eastAsia="zh-CN"/>
              </w:rPr>
              <w:t>，所有框架结构材料表面均作防腐、防锈、防火工艺处理。</w:t>
            </w:r>
          </w:p>
          <w:p w:rsidR="007705DC" w:rsidRDefault="00FB790A">
            <w:pPr>
              <w:pStyle w:val="TableText"/>
              <w:numPr>
                <w:ilvl w:val="0"/>
                <w:numId w:val="7"/>
              </w:numPr>
              <w:spacing w:before="27" w:line="240" w:lineRule="auto"/>
              <w:rPr>
                <w:rFonts w:ascii="宋体" w:eastAsia="宋体" w:hAnsi="宋体"/>
                <w:lang w:eastAsia="zh-CN"/>
              </w:rPr>
            </w:pPr>
            <w:r>
              <w:rPr>
                <w:rFonts w:ascii="宋体" w:eastAsia="宋体" w:hAnsi="宋体" w:cs="Arial"/>
                <w:lang w:eastAsia="zh-CN"/>
              </w:rPr>
              <w:lastRenderedPageBreak/>
              <w:t>设置单独台架，采用地面支撑式弹簧片测力类型台架，主要由承力架、定架、动架、弹簧片、推力校准系统、推力测量系统、发动机连接组件、接油盘等组成；</w:t>
            </w:r>
          </w:p>
          <w:p w:rsidR="007705DC" w:rsidRDefault="00FB790A">
            <w:pPr>
              <w:pStyle w:val="TableText"/>
              <w:numPr>
                <w:ilvl w:val="0"/>
                <w:numId w:val="7"/>
              </w:numPr>
              <w:spacing w:before="27" w:line="240" w:lineRule="auto"/>
              <w:rPr>
                <w:rFonts w:ascii="宋体" w:eastAsia="宋体" w:hAnsi="宋体"/>
                <w:lang w:eastAsia="zh-CN"/>
              </w:rPr>
            </w:pPr>
            <w:proofErr w:type="gramStart"/>
            <w:r>
              <w:rPr>
                <w:rFonts w:ascii="宋体" w:eastAsia="宋体" w:hAnsi="宋体" w:cs="Arial"/>
                <w:lang w:eastAsia="zh-CN"/>
              </w:rPr>
              <w:t>动架与静架</w:t>
            </w:r>
            <w:proofErr w:type="gramEnd"/>
            <w:r>
              <w:rPr>
                <w:rFonts w:ascii="宋体" w:eastAsia="宋体" w:hAnsi="宋体" w:cs="Arial"/>
                <w:lang w:eastAsia="zh-CN"/>
              </w:rPr>
              <w:t>之间通过四组弹簧片连接，弹簧片分别置于台架四角位置。</w:t>
            </w:r>
            <w:proofErr w:type="gramStart"/>
            <w:r>
              <w:rPr>
                <w:rFonts w:ascii="宋体" w:eastAsia="宋体" w:hAnsi="宋体" w:cs="Arial"/>
                <w:lang w:eastAsia="zh-CN"/>
              </w:rPr>
              <w:t>弹簧片沿台架</w:t>
            </w:r>
            <w:proofErr w:type="gramEnd"/>
            <w:r>
              <w:rPr>
                <w:rFonts w:ascii="宋体" w:eastAsia="宋体" w:hAnsi="宋体" w:cs="Arial"/>
                <w:lang w:eastAsia="zh-CN"/>
              </w:rPr>
              <w:t>轴向弹阻力小，保证在测试时发动机系统在轴向处于相对自由状态，保证推力测量精度；</w:t>
            </w:r>
          </w:p>
          <w:p w:rsidR="007705DC" w:rsidRDefault="00FB790A">
            <w:pPr>
              <w:pStyle w:val="TableText"/>
              <w:numPr>
                <w:ilvl w:val="0"/>
                <w:numId w:val="7"/>
              </w:numPr>
              <w:spacing w:before="27" w:line="240" w:lineRule="auto"/>
              <w:rPr>
                <w:rFonts w:ascii="宋体" w:eastAsia="宋体" w:hAnsi="宋体"/>
                <w:color w:val="auto"/>
                <w:lang w:eastAsia="zh-CN"/>
              </w:rPr>
            </w:pPr>
            <w:r>
              <w:rPr>
                <w:rFonts w:ascii="宋体" w:eastAsia="宋体" w:hAnsi="宋体" w:cs="Arial" w:hint="eastAsia"/>
                <w:color w:val="auto"/>
                <w:lang w:eastAsia="zh-CN"/>
              </w:rPr>
              <w:t>台架需配备不少于</w:t>
            </w:r>
            <w:r>
              <w:rPr>
                <w:rFonts w:ascii="宋体" w:eastAsia="宋体" w:hAnsi="宋体" w:cs="Arial" w:hint="eastAsia"/>
                <w:color w:val="auto"/>
                <w:lang w:eastAsia="zh-CN"/>
              </w:rPr>
              <w:t>2</w:t>
            </w:r>
            <w:r>
              <w:rPr>
                <w:rFonts w:ascii="宋体" w:eastAsia="宋体" w:hAnsi="宋体" w:cs="Arial" w:hint="eastAsia"/>
                <w:color w:val="auto"/>
                <w:lang w:eastAsia="zh-CN"/>
              </w:rPr>
              <w:t>个振动传感器。</w:t>
            </w:r>
          </w:p>
          <w:p w:rsidR="007705DC" w:rsidRDefault="00FB790A">
            <w:pPr>
              <w:pStyle w:val="TableText"/>
              <w:numPr>
                <w:ilvl w:val="0"/>
                <w:numId w:val="7"/>
              </w:numPr>
              <w:spacing w:before="27" w:line="240" w:lineRule="auto"/>
              <w:rPr>
                <w:rFonts w:ascii="宋体" w:eastAsia="宋体" w:hAnsi="宋体" w:cs="Arial"/>
                <w:lang w:eastAsia="zh-CN"/>
              </w:rPr>
            </w:pPr>
            <w:proofErr w:type="gramStart"/>
            <w:r>
              <w:rPr>
                <w:rFonts w:ascii="宋体" w:eastAsia="宋体" w:hAnsi="宋体" w:cs="Arial"/>
                <w:lang w:eastAsia="zh-CN"/>
              </w:rPr>
              <w:t>动架和定架</w:t>
            </w:r>
            <w:proofErr w:type="gramEnd"/>
            <w:r>
              <w:rPr>
                <w:rFonts w:ascii="宋体" w:eastAsia="宋体" w:hAnsi="宋体" w:cs="Arial"/>
                <w:lang w:eastAsia="zh-CN"/>
              </w:rPr>
              <w:t>之间设置机械的保险机构；</w:t>
            </w:r>
          </w:p>
          <w:p w:rsidR="007705DC" w:rsidRDefault="00FB790A">
            <w:pPr>
              <w:pStyle w:val="TableText"/>
              <w:numPr>
                <w:ilvl w:val="0"/>
                <w:numId w:val="7"/>
              </w:numPr>
              <w:spacing w:before="27" w:line="240" w:lineRule="auto"/>
              <w:rPr>
                <w:rFonts w:ascii="宋体" w:eastAsia="宋体" w:hAnsi="宋体" w:cs="Arial"/>
                <w:lang w:eastAsia="zh-CN"/>
              </w:rPr>
            </w:pPr>
            <w:r>
              <w:rPr>
                <w:rFonts w:ascii="宋体" w:eastAsia="宋体" w:hAnsi="宋体" w:cs="Arial"/>
                <w:lang w:eastAsia="zh-CN"/>
              </w:rPr>
              <w:t>台架具备推力加载校准系统，</w:t>
            </w:r>
            <w:r>
              <w:rPr>
                <w:rFonts w:ascii="宋体" w:eastAsia="宋体" w:hAnsi="宋体" w:cs="Arial" w:hint="eastAsia"/>
                <w:lang w:eastAsia="zh-CN"/>
              </w:rPr>
              <w:t>试车台定期</w:t>
            </w:r>
            <w:r>
              <w:rPr>
                <w:rFonts w:ascii="宋体" w:eastAsia="宋体" w:hAnsi="宋体" w:cs="Arial"/>
                <w:lang w:eastAsia="zh-CN"/>
              </w:rPr>
              <w:t>对推力测量系统进行静态校准</w:t>
            </w:r>
            <w:r>
              <w:rPr>
                <w:rFonts w:ascii="宋体" w:eastAsia="宋体" w:hAnsi="宋体" w:cs="Arial" w:hint="eastAsia"/>
                <w:lang w:eastAsia="zh-CN"/>
              </w:rPr>
              <w:t>；</w:t>
            </w:r>
          </w:p>
          <w:p w:rsidR="007705DC" w:rsidRDefault="00FB790A">
            <w:pPr>
              <w:pStyle w:val="TableText"/>
              <w:numPr>
                <w:ilvl w:val="0"/>
                <w:numId w:val="7"/>
              </w:numPr>
              <w:spacing w:before="27" w:line="240" w:lineRule="auto"/>
              <w:rPr>
                <w:rFonts w:ascii="宋体" w:eastAsia="宋体" w:hAnsi="宋体" w:cs="Arial"/>
                <w:lang w:eastAsia="zh-CN"/>
              </w:rPr>
            </w:pPr>
            <w:r>
              <w:rPr>
                <w:rFonts w:ascii="宋体" w:eastAsia="宋体" w:hAnsi="宋体" w:cs="Arial"/>
                <w:lang w:eastAsia="zh-CN"/>
              </w:rPr>
              <w:t>台架应配置至少</w:t>
            </w:r>
            <w:r>
              <w:rPr>
                <w:rFonts w:ascii="宋体" w:eastAsia="宋体" w:hAnsi="宋体" w:cs="Arial"/>
                <w:lang w:eastAsia="zh-CN"/>
              </w:rPr>
              <w:t>2</w:t>
            </w:r>
            <w:r>
              <w:rPr>
                <w:rFonts w:ascii="宋体" w:eastAsia="宋体" w:hAnsi="宋体" w:cs="Arial" w:hint="eastAsia"/>
                <w:lang w:eastAsia="zh-CN"/>
              </w:rPr>
              <w:t>组</w:t>
            </w:r>
            <w:r>
              <w:rPr>
                <w:rFonts w:ascii="宋体" w:eastAsia="宋体" w:hAnsi="宋体" w:cs="Arial"/>
                <w:lang w:eastAsia="zh-CN"/>
              </w:rPr>
              <w:t>推力测量传感器，至少</w:t>
            </w:r>
            <w:r>
              <w:rPr>
                <w:rFonts w:ascii="宋体" w:eastAsia="宋体" w:hAnsi="宋体" w:cs="Arial"/>
                <w:lang w:eastAsia="zh-CN"/>
              </w:rPr>
              <w:t>1</w:t>
            </w:r>
            <w:r>
              <w:rPr>
                <w:rFonts w:ascii="宋体" w:eastAsia="宋体" w:hAnsi="宋体" w:cs="Arial" w:hint="eastAsia"/>
                <w:lang w:eastAsia="zh-CN"/>
              </w:rPr>
              <w:t>组</w:t>
            </w:r>
            <w:r>
              <w:rPr>
                <w:rFonts w:ascii="宋体" w:eastAsia="宋体" w:hAnsi="宋体" w:cs="Arial"/>
                <w:lang w:eastAsia="zh-CN"/>
              </w:rPr>
              <w:t>推力校准传感器，应采用成熟品牌，确保寿</w:t>
            </w:r>
            <w:r>
              <w:rPr>
                <w:rFonts w:ascii="宋体" w:eastAsia="宋体" w:hAnsi="宋体" w:cs="Arial"/>
                <w:lang w:eastAsia="zh-CN"/>
              </w:rPr>
              <w:t>命和精度满足相关要求。</w:t>
            </w:r>
          </w:p>
          <w:p w:rsidR="007705DC" w:rsidRDefault="00FB790A">
            <w:pPr>
              <w:pStyle w:val="TableText"/>
              <w:numPr>
                <w:ilvl w:val="0"/>
                <w:numId w:val="7"/>
              </w:numPr>
              <w:spacing w:before="27" w:line="240" w:lineRule="auto"/>
              <w:rPr>
                <w:rFonts w:ascii="宋体" w:eastAsia="宋体" w:hAnsi="宋体" w:cs="Arial"/>
                <w:lang w:eastAsia="zh-CN"/>
              </w:rPr>
            </w:pPr>
            <w:r>
              <w:rPr>
                <w:rFonts w:ascii="宋体" w:eastAsia="宋体" w:hAnsi="宋体" w:cs="Arial"/>
                <w:lang w:eastAsia="zh-CN"/>
              </w:rPr>
              <w:t>台架主体结构</w:t>
            </w:r>
            <w:r>
              <w:rPr>
                <w:rFonts w:ascii="宋体" w:eastAsia="宋体" w:hAnsi="宋体" w:cs="Arial" w:hint="eastAsia"/>
                <w:lang w:eastAsia="zh-CN"/>
              </w:rPr>
              <w:t>设计应符合气动规律，尽量减少迎风面积和空气流动阻力，确保</w:t>
            </w:r>
            <w:r>
              <w:rPr>
                <w:rFonts w:ascii="宋体" w:eastAsia="宋体" w:hAnsi="宋体" w:cs="Arial"/>
                <w:lang w:eastAsia="zh-CN"/>
              </w:rPr>
              <w:t>发动机进</w:t>
            </w:r>
            <w:proofErr w:type="gramStart"/>
            <w:r>
              <w:rPr>
                <w:rFonts w:ascii="宋体" w:eastAsia="宋体" w:hAnsi="宋体" w:cs="Arial"/>
                <w:lang w:eastAsia="zh-CN"/>
              </w:rPr>
              <w:t>气流场</w:t>
            </w:r>
            <w:proofErr w:type="gramEnd"/>
            <w:r>
              <w:rPr>
                <w:rFonts w:ascii="宋体" w:eastAsia="宋体" w:hAnsi="宋体" w:cs="Arial" w:hint="eastAsia"/>
                <w:lang w:eastAsia="zh-CN"/>
              </w:rPr>
              <w:t>和试车间内流场品质，发动机流量管进气截面（以发动机流量管为轴线直径为</w:t>
            </w:r>
            <w:r>
              <w:rPr>
                <w:rFonts w:ascii="宋体" w:eastAsia="宋体" w:hAnsi="宋体" w:cs="Arial" w:hint="eastAsia"/>
                <w:lang w:eastAsia="zh-CN"/>
              </w:rPr>
              <w:t>1000mm</w:t>
            </w:r>
            <w:r>
              <w:rPr>
                <w:rFonts w:ascii="宋体" w:eastAsia="宋体" w:hAnsi="宋体" w:cs="Arial" w:hint="eastAsia"/>
                <w:lang w:eastAsia="zh-CN"/>
              </w:rPr>
              <w:t>范围内，在发动机最大流量条件下，压力</w:t>
            </w:r>
            <w:proofErr w:type="gramStart"/>
            <w:r>
              <w:rPr>
                <w:rFonts w:ascii="宋体" w:eastAsia="宋体" w:hAnsi="宋体" w:cs="Arial" w:hint="eastAsia"/>
                <w:lang w:eastAsia="zh-CN"/>
              </w:rPr>
              <w:t>不</w:t>
            </w:r>
            <w:proofErr w:type="gramEnd"/>
            <w:r>
              <w:rPr>
                <w:rFonts w:ascii="宋体" w:eastAsia="宋体" w:hAnsi="宋体" w:cs="Arial" w:hint="eastAsia"/>
                <w:lang w:eastAsia="zh-CN"/>
              </w:rPr>
              <w:t>均匀度不大于</w:t>
            </w:r>
            <w:r>
              <w:rPr>
                <w:rFonts w:ascii="宋体" w:eastAsia="宋体" w:hAnsi="宋体" w:cs="Arial" w:hint="eastAsia"/>
                <w:lang w:eastAsia="zh-CN"/>
              </w:rPr>
              <w:t>5%</w:t>
            </w:r>
            <w:r>
              <w:rPr>
                <w:rFonts w:ascii="宋体" w:eastAsia="宋体" w:hAnsi="宋体" w:cs="Arial" w:hint="eastAsia"/>
                <w:lang w:eastAsia="zh-CN"/>
              </w:rPr>
              <w:t>，速度</w:t>
            </w:r>
            <w:proofErr w:type="gramStart"/>
            <w:r>
              <w:rPr>
                <w:rFonts w:ascii="宋体" w:eastAsia="宋体" w:hAnsi="宋体" w:cs="Arial" w:hint="eastAsia"/>
                <w:lang w:eastAsia="zh-CN"/>
              </w:rPr>
              <w:t>不</w:t>
            </w:r>
            <w:proofErr w:type="gramEnd"/>
            <w:r>
              <w:rPr>
                <w:rFonts w:ascii="宋体" w:eastAsia="宋体" w:hAnsi="宋体" w:cs="Arial" w:hint="eastAsia"/>
                <w:lang w:eastAsia="zh-CN"/>
              </w:rPr>
              <w:t>均匀度不大于</w:t>
            </w:r>
            <w:r>
              <w:rPr>
                <w:rFonts w:ascii="宋体" w:eastAsia="宋体" w:hAnsi="宋体" w:cs="Arial" w:hint="eastAsia"/>
                <w:lang w:eastAsia="zh-CN"/>
              </w:rPr>
              <w:t>5%</w:t>
            </w:r>
            <w:r>
              <w:rPr>
                <w:rFonts w:ascii="宋体" w:eastAsia="宋体" w:hAnsi="宋体" w:cs="Arial"/>
                <w:lang w:eastAsia="zh-CN"/>
              </w:rPr>
              <w:t>；</w:t>
            </w:r>
            <w:r>
              <w:rPr>
                <w:rFonts w:ascii="宋体" w:eastAsia="宋体" w:hAnsi="宋体" w:cs="Arial" w:hint="eastAsia"/>
                <w:lang w:eastAsia="zh-CN"/>
              </w:rPr>
              <w:t>并提供气动仿真参数。</w:t>
            </w:r>
          </w:p>
          <w:p w:rsidR="007705DC" w:rsidRDefault="00FB790A">
            <w:pPr>
              <w:pStyle w:val="TableText"/>
              <w:numPr>
                <w:ilvl w:val="0"/>
                <w:numId w:val="7"/>
              </w:numPr>
              <w:spacing w:before="27" w:line="240" w:lineRule="auto"/>
              <w:rPr>
                <w:rFonts w:ascii="宋体" w:eastAsia="宋体" w:hAnsi="宋体" w:cs="Arial"/>
                <w:lang w:eastAsia="zh-CN"/>
              </w:rPr>
            </w:pPr>
            <w:r>
              <w:rPr>
                <w:rFonts w:ascii="宋体" w:eastAsia="宋体" w:hAnsi="宋体" w:cs="Arial"/>
                <w:lang w:eastAsia="zh-CN"/>
              </w:rPr>
              <w:t>台架应设置有废油收集装置，可实现对发动机</w:t>
            </w:r>
            <w:r>
              <w:rPr>
                <w:rFonts w:ascii="宋体" w:eastAsia="宋体" w:hAnsi="宋体" w:cs="Arial" w:hint="eastAsia"/>
                <w:lang w:eastAsia="zh-CN"/>
              </w:rPr>
              <w:t>泄漏</w:t>
            </w:r>
            <w:r>
              <w:rPr>
                <w:rFonts w:ascii="宋体" w:eastAsia="宋体" w:hAnsi="宋体" w:cs="Arial"/>
                <w:lang w:eastAsia="zh-CN"/>
              </w:rPr>
              <w:t>的滑油及燃油的有效收集</w:t>
            </w:r>
            <w:r>
              <w:rPr>
                <w:rFonts w:ascii="宋体" w:eastAsia="宋体" w:hAnsi="宋体" w:cs="Arial" w:hint="eastAsia"/>
                <w:lang w:eastAsia="zh-CN"/>
              </w:rPr>
              <w:t>及时排出舱外。</w:t>
            </w:r>
          </w:p>
          <w:p w:rsidR="007705DC" w:rsidRDefault="00FB790A">
            <w:pPr>
              <w:pStyle w:val="TableText"/>
              <w:numPr>
                <w:ilvl w:val="0"/>
                <w:numId w:val="7"/>
              </w:numPr>
              <w:spacing w:before="27" w:line="240" w:lineRule="auto"/>
              <w:rPr>
                <w:rFonts w:ascii="宋体" w:eastAsia="宋体" w:hAnsi="宋体" w:cs="Arial"/>
                <w:lang w:eastAsia="zh-CN"/>
              </w:rPr>
            </w:pPr>
            <w:r>
              <w:rPr>
                <w:rFonts w:ascii="宋体" w:eastAsia="宋体" w:hAnsi="宋体" w:cs="Arial" w:hint="eastAsia"/>
                <w:lang w:eastAsia="zh-CN"/>
              </w:rPr>
              <w:t>台架设计应充分考虑人机工程，做到美观、安全、方便、降低操作者劳动强度。</w:t>
            </w:r>
          </w:p>
        </w:tc>
      </w:tr>
      <w:tr w:rsidR="007705DC">
        <w:trPr>
          <w:trHeight w:val="1366"/>
        </w:trPr>
        <w:tc>
          <w:tcPr>
            <w:tcW w:w="494" w:type="dxa"/>
          </w:tcPr>
          <w:p w:rsidR="007705DC" w:rsidRDefault="00FB790A">
            <w:pPr>
              <w:spacing w:before="60" w:line="186" w:lineRule="auto"/>
              <w:ind w:left="116"/>
              <w:rPr>
                <w:rFonts w:ascii="Times New Roman" w:hAnsi="Times New Roman" w:cs="Times New Roman"/>
                <w:lang w:eastAsia="zh-CN"/>
              </w:rPr>
            </w:pPr>
            <w:r>
              <w:rPr>
                <w:rFonts w:ascii="Times New Roman" w:hAnsi="Times New Roman" w:cs="Times New Roman" w:hint="eastAsia"/>
                <w:lang w:eastAsia="zh-CN"/>
              </w:rPr>
              <w:lastRenderedPageBreak/>
              <w:t>5</w:t>
            </w:r>
          </w:p>
        </w:tc>
        <w:tc>
          <w:tcPr>
            <w:tcW w:w="1133" w:type="dxa"/>
          </w:tcPr>
          <w:p w:rsidR="007705DC" w:rsidRDefault="00FB790A">
            <w:pPr>
              <w:pStyle w:val="TableText"/>
              <w:spacing w:before="68" w:line="240" w:lineRule="auto"/>
              <w:ind w:left="367"/>
              <w:rPr>
                <w:rFonts w:ascii="宋体" w:eastAsia="宋体" w:hAnsi="宋体"/>
                <w:lang w:eastAsia="zh-CN"/>
              </w:rPr>
            </w:pPr>
            <w:r>
              <w:rPr>
                <w:rFonts w:ascii="宋体" w:eastAsia="宋体" w:hAnsi="宋体" w:hint="eastAsia"/>
                <w:spacing w:val="-5"/>
                <w:lang w:eastAsia="zh-CN"/>
              </w:rPr>
              <w:t>电源系统</w:t>
            </w:r>
          </w:p>
        </w:tc>
        <w:tc>
          <w:tcPr>
            <w:tcW w:w="7212" w:type="dxa"/>
          </w:tcPr>
          <w:p w:rsidR="007705DC" w:rsidRDefault="00FB790A">
            <w:pPr>
              <w:pStyle w:val="TableText"/>
              <w:numPr>
                <w:ilvl w:val="0"/>
                <w:numId w:val="8"/>
              </w:numPr>
              <w:spacing w:before="27" w:line="240" w:lineRule="auto"/>
              <w:rPr>
                <w:rFonts w:ascii="宋体" w:eastAsia="宋体" w:hAnsi="宋体"/>
                <w:spacing w:val="-3"/>
                <w:lang w:eastAsia="zh-CN"/>
              </w:rPr>
            </w:pPr>
            <w:r>
              <w:rPr>
                <w:rFonts w:ascii="宋体" w:eastAsia="宋体" w:hAnsi="宋体" w:hint="eastAsia"/>
                <w:spacing w:val="-3"/>
                <w:lang w:eastAsia="zh-CN"/>
              </w:rPr>
              <w:t>发动机起动电源：</w:t>
            </w:r>
          </w:p>
          <w:p w:rsidR="007705DC" w:rsidRDefault="00FB790A">
            <w:pPr>
              <w:pStyle w:val="TableText"/>
              <w:spacing w:before="27" w:line="240" w:lineRule="auto"/>
              <w:ind w:left="840"/>
              <w:rPr>
                <w:rFonts w:ascii="宋体" w:eastAsia="宋体" w:hAnsi="宋体" w:cs="Arial"/>
                <w:lang w:eastAsia="zh-CN"/>
              </w:rPr>
            </w:pPr>
            <w:r>
              <w:rPr>
                <w:rFonts w:ascii="宋体" w:eastAsia="宋体" w:hAnsi="宋体" w:cs="Arial"/>
                <w:lang w:eastAsia="zh-CN"/>
              </w:rPr>
              <w:t>需配置发动机起动电源一台，主要指标如下：</w:t>
            </w:r>
            <w:r>
              <w:rPr>
                <w:rFonts w:ascii="宋体" w:eastAsia="宋体" w:hAnsi="宋体" w:cs="Arial"/>
                <w:lang w:eastAsia="zh-CN"/>
              </w:rPr>
              <w:br/>
              <w:t xml:space="preserve">a) </w:t>
            </w:r>
            <w:r>
              <w:rPr>
                <w:rFonts w:ascii="宋体" w:eastAsia="宋体" w:hAnsi="宋体" w:cs="Arial"/>
                <w:lang w:eastAsia="zh-CN"/>
              </w:rPr>
              <w:t>供电电源：三相五线制</w:t>
            </w:r>
            <w:r>
              <w:rPr>
                <w:rFonts w:ascii="宋体" w:eastAsia="宋体" w:hAnsi="宋体" w:cs="Arial"/>
                <w:lang w:eastAsia="zh-CN"/>
              </w:rPr>
              <w:t>AC380V±10%,50Hz±5%</w:t>
            </w:r>
            <w:r>
              <w:rPr>
                <w:rFonts w:ascii="宋体" w:eastAsia="宋体" w:hAnsi="宋体" w:cs="Arial"/>
                <w:lang w:eastAsia="zh-CN"/>
              </w:rPr>
              <w:t>；</w:t>
            </w:r>
            <w:r>
              <w:rPr>
                <w:rFonts w:ascii="宋体" w:eastAsia="宋体" w:hAnsi="宋体" w:cs="Arial"/>
                <w:lang w:eastAsia="zh-CN"/>
              </w:rPr>
              <w:br/>
              <w:t xml:space="preserve">b) </w:t>
            </w:r>
            <w:r>
              <w:rPr>
                <w:rFonts w:ascii="宋体" w:eastAsia="宋体" w:hAnsi="宋体" w:cs="Arial" w:hint="eastAsia"/>
                <w:lang w:eastAsia="zh-CN"/>
              </w:rPr>
              <w:t>最大额定电流</w:t>
            </w:r>
            <w:r>
              <w:rPr>
                <w:rFonts w:ascii="宋体" w:eastAsia="宋体" w:hAnsi="宋体" w:cs="Arial" w:hint="eastAsia"/>
                <w:lang w:eastAsia="zh-CN"/>
              </w:rPr>
              <w:t>300A</w:t>
            </w:r>
            <w:r>
              <w:rPr>
                <w:rFonts w:ascii="宋体" w:eastAsia="宋体" w:hAnsi="宋体" w:cs="Arial" w:hint="eastAsia"/>
                <w:lang w:eastAsia="zh-CN"/>
              </w:rPr>
              <w:t>，瞬时（</w:t>
            </w:r>
            <w:r>
              <w:rPr>
                <w:rFonts w:ascii="宋体" w:eastAsia="宋体" w:hAnsi="宋体" w:cs="Arial" w:hint="eastAsia"/>
                <w:lang w:eastAsia="zh-CN"/>
              </w:rPr>
              <w:t>1.5</w:t>
            </w:r>
            <w:r>
              <w:rPr>
                <w:rFonts w:ascii="宋体" w:eastAsia="宋体" w:hAnsi="宋体" w:cs="Arial" w:hint="eastAsia"/>
                <w:lang w:eastAsia="zh-CN"/>
              </w:rPr>
              <w:t>秒内）</w:t>
            </w:r>
            <w:r>
              <w:rPr>
                <w:rFonts w:ascii="宋体" w:eastAsia="宋体" w:hAnsi="宋体" w:cs="Arial"/>
                <w:lang w:eastAsia="zh-CN"/>
              </w:rPr>
              <w:t>最大输出电流</w:t>
            </w:r>
            <w:r>
              <w:rPr>
                <w:rFonts w:ascii="宋体" w:eastAsia="宋体" w:hAnsi="宋体" w:cs="Arial" w:hint="eastAsia"/>
                <w:lang w:eastAsia="zh-CN"/>
              </w:rPr>
              <w:t>≮</w:t>
            </w:r>
            <w:r>
              <w:rPr>
                <w:rFonts w:ascii="宋体" w:eastAsia="宋体" w:hAnsi="宋体" w:cs="Arial" w:hint="eastAsia"/>
                <w:lang w:eastAsia="zh-CN"/>
              </w:rPr>
              <w:t>75</w:t>
            </w:r>
            <w:r>
              <w:rPr>
                <w:rFonts w:ascii="宋体" w:eastAsia="宋体" w:hAnsi="宋体" w:cs="Arial"/>
                <w:lang w:eastAsia="zh-CN"/>
              </w:rPr>
              <w:t>0A</w:t>
            </w:r>
            <w:r>
              <w:rPr>
                <w:rFonts w:ascii="宋体" w:eastAsia="宋体" w:hAnsi="宋体" w:cs="Arial"/>
                <w:lang w:eastAsia="zh-CN"/>
              </w:rPr>
              <w:t>；</w:t>
            </w:r>
            <w:r>
              <w:rPr>
                <w:rFonts w:ascii="宋体" w:eastAsia="宋体" w:hAnsi="宋体" w:cs="Arial"/>
                <w:lang w:eastAsia="zh-CN"/>
              </w:rPr>
              <w:br/>
              <w:t xml:space="preserve">c) </w:t>
            </w:r>
            <w:r>
              <w:rPr>
                <w:rFonts w:ascii="宋体" w:eastAsia="宋体" w:hAnsi="宋体" w:cs="Arial"/>
                <w:lang w:eastAsia="zh-CN"/>
              </w:rPr>
              <w:t>电源输出电压：（</w:t>
            </w:r>
            <w:r>
              <w:rPr>
                <w:rFonts w:ascii="宋体" w:eastAsia="宋体" w:hAnsi="宋体" w:cs="Arial"/>
                <w:lang w:eastAsia="zh-CN"/>
              </w:rPr>
              <w:t>28±0.75</w:t>
            </w:r>
            <w:r>
              <w:rPr>
                <w:rFonts w:ascii="宋体" w:eastAsia="宋体" w:hAnsi="宋体" w:cs="Arial"/>
                <w:lang w:eastAsia="zh-CN"/>
              </w:rPr>
              <w:t>）</w:t>
            </w:r>
            <w:r>
              <w:rPr>
                <w:rFonts w:ascii="宋体" w:eastAsia="宋体" w:hAnsi="宋体" w:cs="Arial"/>
                <w:lang w:eastAsia="zh-CN"/>
              </w:rPr>
              <w:t>VDC</w:t>
            </w:r>
            <w:r>
              <w:rPr>
                <w:rFonts w:ascii="宋体" w:eastAsia="宋体" w:hAnsi="宋体" w:cs="Arial"/>
                <w:lang w:eastAsia="zh-CN"/>
              </w:rPr>
              <w:t>；</w:t>
            </w:r>
          </w:p>
          <w:p w:rsidR="007705DC" w:rsidRDefault="00FB790A">
            <w:pPr>
              <w:pStyle w:val="TableText"/>
              <w:numPr>
                <w:ilvl w:val="0"/>
                <w:numId w:val="8"/>
              </w:numPr>
              <w:spacing w:before="27" w:line="240" w:lineRule="auto"/>
              <w:rPr>
                <w:rFonts w:ascii="宋体" w:eastAsia="宋体" w:hAnsi="宋体"/>
                <w:lang w:eastAsia="zh-CN"/>
              </w:rPr>
            </w:pPr>
            <w:r>
              <w:rPr>
                <w:rFonts w:ascii="宋体" w:eastAsia="宋体" w:hAnsi="宋体" w:cs="Arial"/>
                <w:lang w:eastAsia="zh-CN"/>
              </w:rPr>
              <w:t>测控系统</w:t>
            </w:r>
            <w:r>
              <w:rPr>
                <w:rFonts w:ascii="宋体" w:eastAsia="宋体" w:hAnsi="宋体" w:cs="Arial"/>
                <w:lang w:eastAsia="zh-CN"/>
              </w:rPr>
              <w:t>UPS</w:t>
            </w:r>
            <w:r>
              <w:rPr>
                <w:rFonts w:ascii="宋体" w:eastAsia="宋体" w:hAnsi="宋体" w:cs="Arial"/>
                <w:lang w:eastAsia="zh-CN"/>
              </w:rPr>
              <w:t>电源依据投标</w:t>
            </w:r>
            <w:r>
              <w:rPr>
                <w:rFonts w:ascii="宋体" w:eastAsia="宋体" w:hAnsi="宋体" w:cs="Arial" w:hint="eastAsia"/>
                <w:lang w:eastAsia="zh-CN"/>
              </w:rPr>
              <w:t>人</w:t>
            </w:r>
            <w:r>
              <w:rPr>
                <w:rFonts w:ascii="宋体" w:eastAsia="宋体" w:hAnsi="宋体" w:cs="Arial"/>
                <w:lang w:eastAsia="zh-CN"/>
              </w:rPr>
              <w:t>设计设备进行配置，断电后在额定负载下保证</w:t>
            </w:r>
            <w:r>
              <w:rPr>
                <w:rFonts w:ascii="宋体" w:eastAsia="宋体" w:hAnsi="宋体" w:cs="Arial" w:hint="eastAsia"/>
                <w:lang w:eastAsia="zh-CN"/>
              </w:rPr>
              <w:t>试车</w:t>
            </w:r>
            <w:proofErr w:type="gramStart"/>
            <w:r>
              <w:rPr>
                <w:rFonts w:ascii="宋体" w:eastAsia="宋体" w:hAnsi="宋体" w:cs="Arial" w:hint="eastAsia"/>
                <w:lang w:eastAsia="zh-CN"/>
              </w:rPr>
              <w:t>台正常</w:t>
            </w:r>
            <w:proofErr w:type="gramEnd"/>
            <w:r>
              <w:rPr>
                <w:rFonts w:ascii="宋体" w:eastAsia="宋体" w:hAnsi="宋体" w:cs="Arial" w:hint="eastAsia"/>
                <w:lang w:eastAsia="zh-CN"/>
              </w:rPr>
              <w:t>运行≮</w:t>
            </w:r>
            <w:r>
              <w:rPr>
                <w:rFonts w:ascii="宋体" w:eastAsia="宋体" w:hAnsi="宋体" w:cs="Arial" w:hint="eastAsia"/>
                <w:lang w:eastAsia="zh-CN"/>
              </w:rPr>
              <w:t>20</w:t>
            </w:r>
            <w:r>
              <w:rPr>
                <w:rFonts w:ascii="宋体" w:eastAsia="宋体" w:hAnsi="宋体" w:cs="Arial"/>
                <w:lang w:eastAsia="zh-CN"/>
              </w:rPr>
              <w:t>min</w:t>
            </w:r>
            <w:r>
              <w:rPr>
                <w:rFonts w:ascii="宋体" w:eastAsia="宋体" w:hAnsi="宋体" w:cs="Arial"/>
                <w:lang w:eastAsia="zh-CN"/>
              </w:rPr>
              <w:t>，供电范围包括：数据采集系统、发动机及工艺设备控制系统、计算机系统、视频监控系统。</w:t>
            </w:r>
          </w:p>
        </w:tc>
      </w:tr>
      <w:tr w:rsidR="007705DC">
        <w:trPr>
          <w:trHeight w:val="822"/>
        </w:trPr>
        <w:tc>
          <w:tcPr>
            <w:tcW w:w="494" w:type="dxa"/>
          </w:tcPr>
          <w:p w:rsidR="007705DC" w:rsidRDefault="00FB790A">
            <w:pPr>
              <w:spacing w:before="60" w:line="186" w:lineRule="auto"/>
              <w:ind w:left="111"/>
              <w:rPr>
                <w:rFonts w:ascii="Times New Roman" w:hAnsi="Times New Roman" w:cs="Times New Roman"/>
                <w:lang w:eastAsia="zh-CN"/>
              </w:rPr>
            </w:pPr>
            <w:r>
              <w:rPr>
                <w:rFonts w:ascii="Times New Roman" w:hAnsi="Times New Roman" w:cs="Times New Roman" w:hint="eastAsia"/>
                <w:lang w:eastAsia="zh-CN"/>
              </w:rPr>
              <w:t>6</w:t>
            </w:r>
          </w:p>
        </w:tc>
        <w:tc>
          <w:tcPr>
            <w:tcW w:w="1133" w:type="dxa"/>
          </w:tcPr>
          <w:p w:rsidR="007705DC" w:rsidRDefault="00FB790A">
            <w:pPr>
              <w:pStyle w:val="TableText"/>
              <w:spacing w:before="170" w:line="240" w:lineRule="auto"/>
              <w:ind w:left="252"/>
              <w:rPr>
                <w:rFonts w:ascii="宋体" w:eastAsia="宋体" w:hAnsi="宋体"/>
                <w:lang w:eastAsia="zh-CN"/>
              </w:rPr>
            </w:pPr>
            <w:r>
              <w:rPr>
                <w:rFonts w:ascii="宋体" w:eastAsia="宋体" w:hAnsi="宋体" w:hint="eastAsia"/>
                <w:spacing w:val="-2"/>
                <w:lang w:eastAsia="zh-CN"/>
              </w:rPr>
              <w:t>控制系统</w:t>
            </w:r>
          </w:p>
        </w:tc>
        <w:tc>
          <w:tcPr>
            <w:tcW w:w="7212" w:type="dxa"/>
          </w:tcPr>
          <w:p w:rsidR="007705DC" w:rsidRDefault="00FB790A">
            <w:pPr>
              <w:pStyle w:val="TableText"/>
              <w:numPr>
                <w:ilvl w:val="0"/>
                <w:numId w:val="9"/>
              </w:numPr>
              <w:spacing w:before="25" w:line="240" w:lineRule="auto"/>
              <w:rPr>
                <w:rFonts w:ascii="宋体" w:eastAsia="宋体" w:hAnsi="宋体"/>
                <w:lang w:eastAsia="zh-CN"/>
              </w:rPr>
            </w:pPr>
            <w:r>
              <w:rPr>
                <w:rFonts w:ascii="宋体" w:eastAsia="宋体" w:hAnsi="宋体" w:cs="Arial"/>
                <w:lang w:eastAsia="zh-CN"/>
              </w:rPr>
              <w:t>试车台</w:t>
            </w:r>
            <w:r>
              <w:rPr>
                <w:rFonts w:ascii="宋体" w:eastAsia="宋体" w:hAnsi="宋体" w:cs="Arial" w:hint="eastAsia"/>
                <w:lang w:eastAsia="zh-CN"/>
              </w:rPr>
              <w:t>控制</w:t>
            </w:r>
            <w:r>
              <w:rPr>
                <w:rFonts w:ascii="宋体" w:eastAsia="宋体" w:hAnsi="宋体" w:cs="Arial"/>
                <w:lang w:eastAsia="zh-CN"/>
              </w:rPr>
              <w:t>系统主要完成工艺设备与发动机的统筹控制，由工艺设备控制柜、</w:t>
            </w:r>
            <w:r>
              <w:rPr>
                <w:rFonts w:ascii="宋体" w:eastAsia="宋体" w:hAnsi="宋体" w:cs="Arial" w:hint="eastAsia"/>
                <w:lang w:eastAsia="zh-CN"/>
              </w:rPr>
              <w:t>控制</w:t>
            </w:r>
            <w:r>
              <w:rPr>
                <w:rFonts w:ascii="宋体" w:eastAsia="宋体" w:hAnsi="宋体" w:cs="Arial"/>
                <w:lang w:eastAsia="zh-CN"/>
              </w:rPr>
              <w:t>模块、测量模块、电器元件和控制电缆等组成。该系统应选用参照或相当于西门子、</w:t>
            </w:r>
            <w:r>
              <w:rPr>
                <w:rFonts w:ascii="宋体" w:eastAsia="宋体" w:hAnsi="宋体" w:cs="Arial" w:hint="eastAsia"/>
                <w:lang w:eastAsia="zh-CN"/>
              </w:rPr>
              <w:t>和</w:t>
            </w:r>
            <w:proofErr w:type="gramStart"/>
            <w:r>
              <w:rPr>
                <w:rFonts w:ascii="宋体" w:eastAsia="宋体" w:hAnsi="宋体" w:cs="Arial" w:hint="eastAsia"/>
                <w:lang w:eastAsia="zh-CN"/>
              </w:rPr>
              <w:t>利时</w:t>
            </w:r>
            <w:proofErr w:type="gramEnd"/>
            <w:r>
              <w:rPr>
                <w:rFonts w:ascii="宋体" w:eastAsia="宋体" w:hAnsi="宋体" w:cs="Arial"/>
                <w:lang w:eastAsia="zh-CN"/>
              </w:rPr>
              <w:t>等同等质量硬件基础，</w:t>
            </w:r>
            <w:r>
              <w:rPr>
                <w:rFonts w:ascii="宋体" w:eastAsia="宋体" w:hAnsi="宋体" w:cs="Arial" w:hint="eastAsia"/>
                <w:lang w:eastAsia="zh-CN"/>
              </w:rPr>
              <w:t>测控模块与</w:t>
            </w:r>
            <w:r>
              <w:rPr>
                <w:rFonts w:ascii="宋体" w:eastAsia="宋体" w:hAnsi="宋体" w:cs="Arial"/>
                <w:lang w:eastAsia="zh-CN"/>
              </w:rPr>
              <w:t>上位机通过</w:t>
            </w:r>
            <w:r>
              <w:rPr>
                <w:rFonts w:ascii="宋体" w:eastAsia="宋体" w:hAnsi="宋体" w:cs="Arial"/>
                <w:lang w:eastAsia="zh-CN"/>
              </w:rPr>
              <w:t>TCP/IP</w:t>
            </w:r>
            <w:r>
              <w:rPr>
                <w:rFonts w:ascii="宋体" w:eastAsia="宋体" w:hAnsi="宋体" w:cs="Arial"/>
                <w:lang w:eastAsia="zh-CN"/>
              </w:rPr>
              <w:t>以太网协议与视频监控系统、数据采集系统等进行实时数据交互。</w:t>
            </w:r>
          </w:p>
          <w:p w:rsidR="007705DC" w:rsidRDefault="00FB790A">
            <w:pPr>
              <w:pStyle w:val="TableText"/>
              <w:numPr>
                <w:ilvl w:val="0"/>
                <w:numId w:val="9"/>
              </w:numPr>
              <w:spacing w:before="25" w:line="240" w:lineRule="auto"/>
              <w:rPr>
                <w:rFonts w:ascii="宋体" w:eastAsia="宋体" w:hAnsi="宋体"/>
                <w:lang w:eastAsia="zh-CN"/>
              </w:rPr>
            </w:pPr>
            <w:r>
              <w:rPr>
                <w:rFonts w:ascii="宋体" w:eastAsia="宋体" w:hAnsi="宋体"/>
                <w:spacing w:val="-6"/>
                <w:lang w:eastAsia="zh-CN"/>
              </w:rPr>
              <w:t>★</w:t>
            </w:r>
            <w:r>
              <w:rPr>
                <w:rFonts w:ascii="宋体" w:eastAsia="宋体" w:hAnsi="宋体"/>
                <w:lang w:eastAsia="zh-CN"/>
              </w:rPr>
              <w:t>通过控制上位机对发动机系统进行监视及控制。发动机机载数据通过</w:t>
            </w:r>
            <w:r>
              <w:rPr>
                <w:rFonts w:ascii="宋体" w:eastAsia="宋体" w:hAnsi="宋体"/>
                <w:lang w:eastAsia="zh-CN"/>
              </w:rPr>
              <w:t>ECU</w:t>
            </w:r>
            <w:r>
              <w:rPr>
                <w:rFonts w:ascii="宋体" w:eastAsia="宋体" w:hAnsi="宋体"/>
                <w:lang w:eastAsia="zh-CN"/>
              </w:rPr>
              <w:t>的</w:t>
            </w:r>
            <w:r>
              <w:rPr>
                <w:rFonts w:ascii="宋体" w:eastAsia="宋体" w:hAnsi="宋体"/>
                <w:lang w:eastAsia="zh-CN"/>
              </w:rPr>
              <w:t>RS422</w:t>
            </w:r>
            <w:r>
              <w:rPr>
                <w:rFonts w:ascii="宋体" w:eastAsia="宋体" w:hAnsi="宋体" w:hint="eastAsia"/>
                <w:lang w:eastAsia="zh-CN"/>
              </w:rPr>
              <w:t>（或其他类型）</w:t>
            </w:r>
            <w:r>
              <w:rPr>
                <w:rFonts w:ascii="宋体" w:eastAsia="宋体" w:hAnsi="宋体"/>
                <w:lang w:eastAsia="zh-CN"/>
              </w:rPr>
              <w:t>串口通讯将数据传输至台架测试系统，传输要求及通讯协议后续单独提供。发动机控制上位机招标人供，台架需提供</w:t>
            </w:r>
            <w:r>
              <w:rPr>
                <w:rFonts w:ascii="宋体" w:eastAsia="宋体" w:hAnsi="宋体"/>
                <w:lang w:eastAsia="zh-CN"/>
              </w:rPr>
              <w:t>RS422</w:t>
            </w:r>
            <w:r>
              <w:rPr>
                <w:rFonts w:ascii="宋体" w:eastAsia="宋体" w:hAnsi="宋体" w:hint="eastAsia"/>
                <w:lang w:eastAsia="zh-CN"/>
              </w:rPr>
              <w:t>/CAN/RS485</w:t>
            </w:r>
            <w:r>
              <w:rPr>
                <w:rFonts w:ascii="宋体" w:eastAsia="宋体" w:hAnsi="宋体" w:hint="eastAsia"/>
                <w:lang w:eastAsia="zh-CN"/>
              </w:rPr>
              <w:t>串口</w:t>
            </w:r>
            <w:r>
              <w:rPr>
                <w:rFonts w:ascii="宋体" w:eastAsia="宋体" w:hAnsi="宋体"/>
                <w:lang w:eastAsia="zh-CN"/>
              </w:rPr>
              <w:t>通讯，实现发动机控制上位机与台架控制上位机的通讯，实现工艺系统与发动机的同步控制。</w:t>
            </w:r>
          </w:p>
          <w:p w:rsidR="007705DC" w:rsidRDefault="00FB790A">
            <w:pPr>
              <w:pStyle w:val="TableText"/>
              <w:numPr>
                <w:ilvl w:val="0"/>
                <w:numId w:val="9"/>
              </w:numPr>
              <w:spacing w:before="25" w:line="240" w:lineRule="auto"/>
              <w:rPr>
                <w:rFonts w:ascii="宋体" w:eastAsia="宋体" w:hAnsi="宋体"/>
                <w:lang w:eastAsia="zh-CN"/>
              </w:rPr>
            </w:pPr>
            <w:r>
              <w:rPr>
                <w:rFonts w:ascii="宋体" w:eastAsia="宋体" w:hAnsi="宋体" w:cs="Arial"/>
                <w:lang w:eastAsia="zh-CN"/>
              </w:rPr>
              <w:t>台架设备及工艺系统通过上位机进行控制与状态监视，配置一定规模</w:t>
            </w:r>
            <w:r>
              <w:rPr>
                <w:rFonts w:ascii="宋体" w:eastAsia="宋体" w:hAnsi="宋体" w:cs="Arial"/>
                <w:lang w:eastAsia="zh-CN"/>
              </w:rPr>
              <w:t>I/O</w:t>
            </w:r>
            <w:r>
              <w:rPr>
                <w:rFonts w:ascii="宋体" w:eastAsia="宋体" w:hAnsi="宋体" w:cs="Arial"/>
                <w:lang w:eastAsia="zh-CN"/>
              </w:rPr>
              <w:t>，通过硬件连接，完成对工艺系统各类阀门的控制和压力、温度等参数的测量。</w:t>
            </w:r>
          </w:p>
          <w:p w:rsidR="007705DC" w:rsidRDefault="00FB790A">
            <w:pPr>
              <w:pStyle w:val="TableText"/>
              <w:numPr>
                <w:ilvl w:val="0"/>
                <w:numId w:val="9"/>
              </w:numPr>
              <w:spacing w:before="25" w:line="240" w:lineRule="auto"/>
              <w:rPr>
                <w:rFonts w:ascii="宋体" w:eastAsia="宋体" w:hAnsi="宋体"/>
                <w:lang w:eastAsia="zh-CN"/>
              </w:rPr>
            </w:pPr>
            <w:r>
              <w:rPr>
                <w:rFonts w:ascii="宋体" w:eastAsia="宋体" w:hAnsi="宋体" w:cs="Arial" w:hint="eastAsia"/>
                <w:lang w:eastAsia="zh-CN"/>
              </w:rPr>
              <w:lastRenderedPageBreak/>
              <w:t>控制</w:t>
            </w:r>
            <w:r>
              <w:rPr>
                <w:rFonts w:ascii="宋体" w:eastAsia="宋体" w:hAnsi="宋体" w:cs="Arial"/>
                <w:lang w:eastAsia="zh-CN"/>
              </w:rPr>
              <w:t>系统配置通道应不低于：开关量输入</w:t>
            </w:r>
            <w:r>
              <w:rPr>
                <w:rFonts w:ascii="宋体" w:eastAsia="宋体" w:hAnsi="宋体" w:cs="Arial"/>
                <w:lang w:eastAsia="zh-CN"/>
              </w:rPr>
              <w:t>12CH</w:t>
            </w:r>
            <w:r>
              <w:rPr>
                <w:rFonts w:ascii="宋体" w:eastAsia="宋体" w:hAnsi="宋体" w:cs="Arial"/>
                <w:lang w:eastAsia="zh-CN"/>
              </w:rPr>
              <w:t>、开关量输出</w:t>
            </w:r>
            <w:r>
              <w:rPr>
                <w:rFonts w:ascii="宋体" w:eastAsia="宋体" w:hAnsi="宋体" w:cs="Arial"/>
                <w:lang w:eastAsia="zh-CN"/>
              </w:rPr>
              <w:t>12CH</w:t>
            </w:r>
            <w:r>
              <w:rPr>
                <w:rFonts w:ascii="宋体" w:eastAsia="宋体" w:hAnsi="宋体" w:cs="Arial"/>
                <w:lang w:eastAsia="zh-CN"/>
              </w:rPr>
              <w:t>、模拟量输入</w:t>
            </w:r>
            <w:r>
              <w:rPr>
                <w:rFonts w:ascii="宋体" w:eastAsia="宋体" w:hAnsi="宋体" w:cs="Arial"/>
                <w:lang w:eastAsia="zh-CN"/>
              </w:rPr>
              <w:t>6CH</w:t>
            </w:r>
            <w:r>
              <w:rPr>
                <w:rFonts w:ascii="宋体" w:eastAsia="宋体" w:hAnsi="宋体" w:cs="Arial"/>
                <w:lang w:eastAsia="zh-CN"/>
              </w:rPr>
              <w:t>、模拟量输出</w:t>
            </w:r>
            <w:r>
              <w:rPr>
                <w:rFonts w:ascii="宋体" w:eastAsia="宋体" w:hAnsi="宋体" w:cs="Arial"/>
                <w:lang w:eastAsia="zh-CN"/>
              </w:rPr>
              <w:t>6CH</w:t>
            </w:r>
            <w:r>
              <w:rPr>
                <w:rFonts w:ascii="宋体" w:eastAsia="宋体" w:hAnsi="宋体" w:cs="Arial"/>
                <w:lang w:eastAsia="zh-CN"/>
              </w:rPr>
              <w:t>。</w:t>
            </w:r>
          </w:p>
        </w:tc>
      </w:tr>
      <w:tr w:rsidR="007705DC">
        <w:trPr>
          <w:trHeight w:val="531"/>
        </w:trPr>
        <w:tc>
          <w:tcPr>
            <w:tcW w:w="494" w:type="dxa"/>
          </w:tcPr>
          <w:p w:rsidR="007705DC" w:rsidRDefault="00FB790A">
            <w:pPr>
              <w:spacing w:before="201" w:line="183" w:lineRule="auto"/>
              <w:ind w:left="117"/>
              <w:rPr>
                <w:rFonts w:ascii="Times New Roman" w:hAnsi="Times New Roman" w:cs="Times New Roman"/>
                <w:lang w:eastAsia="zh-CN"/>
              </w:rPr>
            </w:pPr>
            <w:r>
              <w:rPr>
                <w:rFonts w:ascii="Times New Roman" w:hAnsi="Times New Roman" w:cs="Times New Roman" w:hint="eastAsia"/>
                <w:lang w:eastAsia="zh-CN"/>
              </w:rPr>
              <w:lastRenderedPageBreak/>
              <w:t>7</w:t>
            </w:r>
          </w:p>
        </w:tc>
        <w:tc>
          <w:tcPr>
            <w:tcW w:w="1133" w:type="dxa"/>
          </w:tcPr>
          <w:p w:rsidR="007705DC" w:rsidRDefault="00FB790A">
            <w:pPr>
              <w:pStyle w:val="TableText"/>
              <w:spacing w:before="161" w:line="240" w:lineRule="auto"/>
              <w:ind w:left="364"/>
              <w:rPr>
                <w:rFonts w:ascii="宋体" w:eastAsia="宋体" w:hAnsi="宋体"/>
                <w:lang w:eastAsia="zh-CN"/>
              </w:rPr>
            </w:pPr>
            <w:r>
              <w:rPr>
                <w:rFonts w:ascii="宋体" w:eastAsia="宋体" w:hAnsi="宋体" w:hint="eastAsia"/>
                <w:spacing w:val="-4"/>
                <w:lang w:eastAsia="zh-CN"/>
              </w:rPr>
              <w:t>测试系统</w:t>
            </w:r>
          </w:p>
        </w:tc>
        <w:tc>
          <w:tcPr>
            <w:tcW w:w="7212" w:type="dxa"/>
          </w:tcPr>
          <w:p w:rsidR="007705DC" w:rsidRDefault="00FB790A">
            <w:pPr>
              <w:pStyle w:val="TableText"/>
              <w:numPr>
                <w:ilvl w:val="0"/>
                <w:numId w:val="10"/>
              </w:numPr>
              <w:spacing w:before="161" w:line="240" w:lineRule="auto"/>
              <w:rPr>
                <w:rFonts w:ascii="宋体" w:eastAsia="宋体" w:hAnsi="宋体" w:cs="Arial"/>
                <w:lang w:eastAsia="zh-CN"/>
              </w:rPr>
            </w:pPr>
            <w:r>
              <w:rPr>
                <w:rFonts w:ascii="宋体" w:eastAsia="宋体" w:hAnsi="宋体" w:cs="Arial"/>
                <w:lang w:eastAsia="zh-CN"/>
              </w:rPr>
              <w:t>发动机地面台架试验时，通过机载系统数据采集和台架数据采集两种方式对发动机进行数据采集，其中机载系统主要由上位机进行数据采集，其余参数则通过台架测试系统进行数据采集</w:t>
            </w:r>
            <w:r>
              <w:rPr>
                <w:rFonts w:ascii="宋体" w:eastAsia="宋体" w:hAnsi="宋体" w:cs="Arial" w:hint="eastAsia"/>
                <w:lang w:eastAsia="zh-CN"/>
              </w:rPr>
              <w:t>。</w:t>
            </w:r>
          </w:p>
          <w:p w:rsidR="007705DC" w:rsidRDefault="00FB790A">
            <w:pPr>
              <w:pStyle w:val="TableText"/>
              <w:numPr>
                <w:ilvl w:val="0"/>
                <w:numId w:val="10"/>
              </w:numPr>
              <w:spacing w:before="161" w:line="240" w:lineRule="auto"/>
              <w:rPr>
                <w:rFonts w:ascii="宋体" w:eastAsia="宋体" w:hAnsi="宋体" w:cs="Arial"/>
                <w:lang w:eastAsia="zh-CN"/>
              </w:rPr>
            </w:pPr>
            <w:r>
              <w:rPr>
                <w:rFonts w:ascii="宋体" w:eastAsia="宋体" w:hAnsi="宋体" w:cs="Arial"/>
                <w:lang w:eastAsia="zh-CN"/>
              </w:rPr>
              <w:t>台架应配置发动机所需采集参数对应的传感器、采集器及上位机、软件、线缆等，形成完备的数据采</w:t>
            </w:r>
            <w:r>
              <w:rPr>
                <w:rFonts w:ascii="宋体" w:eastAsia="宋体" w:hAnsi="宋体" w:cs="Arial"/>
                <w:lang w:eastAsia="zh-CN"/>
              </w:rPr>
              <w:t>集、读取、分析能力。此外，</w:t>
            </w:r>
            <w:proofErr w:type="gramStart"/>
            <w:r>
              <w:rPr>
                <w:rFonts w:ascii="宋体" w:eastAsia="宋体" w:hAnsi="宋体" w:cs="Arial"/>
                <w:lang w:eastAsia="zh-CN"/>
              </w:rPr>
              <w:t>台架数采还需</w:t>
            </w:r>
            <w:proofErr w:type="gramEnd"/>
            <w:r>
              <w:rPr>
                <w:rFonts w:ascii="宋体" w:eastAsia="宋体" w:hAnsi="宋体" w:cs="Arial"/>
                <w:lang w:eastAsia="zh-CN"/>
              </w:rPr>
              <w:t>提供台架自身设备所需的相关测控参数的采集能力</w:t>
            </w:r>
            <w:r>
              <w:rPr>
                <w:rFonts w:ascii="宋体" w:eastAsia="宋体" w:hAnsi="宋体" w:cs="Arial" w:hint="eastAsia"/>
                <w:lang w:eastAsia="zh-CN"/>
              </w:rPr>
              <w:t>，</w:t>
            </w:r>
            <w:r>
              <w:rPr>
                <w:rFonts w:ascii="宋体" w:eastAsia="宋体" w:hAnsi="宋体" w:cs="Arial"/>
                <w:lang w:eastAsia="zh-CN"/>
              </w:rPr>
              <w:t>需形成单独设计说明体现在投标文件中。</w:t>
            </w:r>
          </w:p>
          <w:p w:rsidR="007705DC" w:rsidRDefault="00FB790A">
            <w:pPr>
              <w:pStyle w:val="TableText"/>
              <w:numPr>
                <w:ilvl w:val="0"/>
                <w:numId w:val="10"/>
              </w:numPr>
              <w:spacing w:before="161" w:line="240" w:lineRule="auto"/>
              <w:rPr>
                <w:rFonts w:ascii="宋体" w:eastAsia="宋体" w:hAnsi="宋体" w:cs="Arial"/>
                <w:lang w:eastAsia="zh-CN"/>
              </w:rPr>
            </w:pPr>
            <w:r>
              <w:rPr>
                <w:rFonts w:ascii="宋体" w:eastAsia="宋体" w:hAnsi="宋体" w:cs="Arial"/>
                <w:lang w:eastAsia="zh-CN"/>
              </w:rPr>
              <w:t>整套采集系统，包括传感器、采集器、</w:t>
            </w:r>
            <w:proofErr w:type="gramStart"/>
            <w:r>
              <w:rPr>
                <w:rFonts w:ascii="宋体" w:eastAsia="宋体" w:hAnsi="宋体" w:cs="Arial"/>
                <w:lang w:eastAsia="zh-CN"/>
              </w:rPr>
              <w:t>受感部及</w:t>
            </w:r>
            <w:proofErr w:type="gramEnd"/>
            <w:r>
              <w:rPr>
                <w:rFonts w:ascii="宋体" w:eastAsia="宋体" w:hAnsi="宋体" w:cs="Arial"/>
                <w:lang w:eastAsia="zh-CN"/>
              </w:rPr>
              <w:t>相关的通讯、控制、供电电缆、机柜等；</w:t>
            </w:r>
          </w:p>
          <w:p w:rsidR="007705DC" w:rsidRDefault="00FB790A">
            <w:pPr>
              <w:pStyle w:val="TableText"/>
              <w:numPr>
                <w:ilvl w:val="0"/>
                <w:numId w:val="10"/>
              </w:numPr>
              <w:spacing w:before="161" w:line="240" w:lineRule="auto"/>
              <w:rPr>
                <w:rFonts w:ascii="宋体" w:eastAsia="宋体" w:hAnsi="宋体" w:cs="Arial"/>
                <w:lang w:eastAsia="zh-CN"/>
              </w:rPr>
            </w:pPr>
            <w:r>
              <w:rPr>
                <w:rFonts w:ascii="宋体" w:eastAsia="宋体" w:hAnsi="宋体"/>
                <w:spacing w:val="-6"/>
                <w:lang w:eastAsia="zh-CN"/>
              </w:rPr>
              <w:t>★</w:t>
            </w:r>
            <w:r>
              <w:rPr>
                <w:rFonts w:ascii="宋体" w:eastAsia="宋体" w:hAnsi="宋体" w:cs="Arial"/>
                <w:lang w:eastAsia="zh-CN"/>
              </w:rPr>
              <w:t>采集系统</w:t>
            </w:r>
            <w:r>
              <w:rPr>
                <w:rFonts w:ascii="宋体" w:eastAsia="宋体" w:hAnsi="宋体" w:cs="Arial" w:hint="eastAsia"/>
                <w:lang w:eastAsia="zh-CN"/>
              </w:rPr>
              <w:t>：稳态</w:t>
            </w:r>
            <w:r>
              <w:rPr>
                <w:rFonts w:ascii="宋体" w:eastAsia="宋体" w:hAnsi="宋体" w:cs="Arial"/>
                <w:lang w:eastAsia="zh-CN"/>
              </w:rPr>
              <w:t>采样频率不低于</w:t>
            </w:r>
            <w:r>
              <w:rPr>
                <w:rFonts w:ascii="宋体" w:eastAsia="宋体" w:hAnsi="宋体" w:cs="Arial" w:hint="eastAsia"/>
                <w:color w:val="auto"/>
                <w:lang w:eastAsia="zh-CN"/>
              </w:rPr>
              <w:t>100</w:t>
            </w:r>
            <w:r>
              <w:rPr>
                <w:rFonts w:ascii="宋体" w:eastAsia="宋体" w:hAnsi="宋体" w:cs="Arial"/>
                <w:lang w:eastAsia="zh-CN"/>
              </w:rPr>
              <w:t>Hz</w:t>
            </w:r>
            <w:r>
              <w:rPr>
                <w:rFonts w:ascii="宋体" w:eastAsia="宋体" w:hAnsi="宋体" w:cs="Arial" w:hint="eastAsia"/>
                <w:lang w:eastAsia="zh-CN"/>
              </w:rPr>
              <w:t>，动态采样频率不低于</w:t>
            </w:r>
            <w:r>
              <w:rPr>
                <w:rFonts w:ascii="宋体" w:eastAsia="宋体" w:hAnsi="宋体" w:cs="Arial" w:hint="eastAsia"/>
                <w:lang w:eastAsia="zh-CN"/>
              </w:rPr>
              <w:t>50KHz</w:t>
            </w:r>
            <w:r>
              <w:rPr>
                <w:rFonts w:ascii="宋体" w:eastAsia="宋体" w:hAnsi="宋体" w:cs="Arial"/>
                <w:lang w:eastAsia="zh-CN"/>
              </w:rPr>
              <w:t>；采集的参数根据需要可以进行回放。</w:t>
            </w:r>
          </w:p>
          <w:p w:rsidR="007705DC" w:rsidRDefault="00FB790A">
            <w:pPr>
              <w:pStyle w:val="TableText"/>
              <w:numPr>
                <w:ilvl w:val="0"/>
                <w:numId w:val="10"/>
              </w:numPr>
              <w:spacing w:before="161" w:line="240" w:lineRule="auto"/>
              <w:rPr>
                <w:rFonts w:ascii="宋体" w:eastAsia="宋体" w:hAnsi="宋体" w:cs="Arial"/>
                <w:lang w:eastAsia="zh-CN"/>
              </w:rPr>
            </w:pPr>
            <w:r>
              <w:rPr>
                <w:rFonts w:ascii="宋体" w:eastAsia="宋体" w:hAnsi="宋体" w:hint="eastAsia"/>
                <w:spacing w:val="-6"/>
                <w:lang w:eastAsia="zh-CN"/>
              </w:rPr>
              <w:t>6#</w:t>
            </w:r>
            <w:r>
              <w:rPr>
                <w:rFonts w:ascii="宋体" w:eastAsia="宋体" w:hAnsi="宋体" w:hint="eastAsia"/>
                <w:spacing w:val="-6"/>
                <w:lang w:eastAsia="zh-CN"/>
              </w:rPr>
              <w:t>、</w:t>
            </w:r>
            <w:r>
              <w:rPr>
                <w:rFonts w:ascii="宋体" w:eastAsia="宋体" w:hAnsi="宋体" w:hint="eastAsia"/>
                <w:spacing w:val="-6"/>
                <w:lang w:eastAsia="zh-CN"/>
              </w:rPr>
              <w:t>7#</w:t>
            </w:r>
            <w:r>
              <w:rPr>
                <w:rFonts w:ascii="宋体" w:eastAsia="宋体" w:hAnsi="宋体" w:hint="eastAsia"/>
                <w:spacing w:val="-6"/>
                <w:lang w:eastAsia="zh-CN"/>
              </w:rPr>
              <w:t>批产试车台采集通道不少于</w:t>
            </w:r>
            <w:r>
              <w:rPr>
                <w:rFonts w:ascii="宋体" w:eastAsia="宋体" w:hAnsi="宋体" w:hint="eastAsia"/>
                <w:spacing w:val="-6"/>
                <w:lang w:eastAsia="zh-CN"/>
              </w:rPr>
              <w:t>64</w:t>
            </w:r>
            <w:r>
              <w:rPr>
                <w:rFonts w:ascii="宋体" w:eastAsia="宋体" w:hAnsi="宋体" w:hint="eastAsia"/>
                <w:spacing w:val="-6"/>
                <w:lang w:eastAsia="zh-CN"/>
              </w:rPr>
              <w:t>个，其中振动通道不少于</w:t>
            </w:r>
            <w:r>
              <w:rPr>
                <w:rFonts w:ascii="宋体" w:eastAsia="宋体" w:hAnsi="宋体" w:hint="eastAsia"/>
                <w:spacing w:val="-6"/>
                <w:lang w:eastAsia="zh-CN"/>
              </w:rPr>
              <w:t>4</w:t>
            </w:r>
            <w:r>
              <w:rPr>
                <w:rFonts w:ascii="宋体" w:eastAsia="宋体" w:hAnsi="宋体" w:hint="eastAsia"/>
                <w:spacing w:val="-6"/>
                <w:lang w:eastAsia="zh-CN"/>
              </w:rPr>
              <w:t>个，</w:t>
            </w:r>
            <w:r>
              <w:rPr>
                <w:rFonts w:ascii="宋体" w:eastAsia="宋体" w:hAnsi="宋体" w:hint="eastAsia"/>
                <w:spacing w:val="-6"/>
                <w:lang w:eastAsia="zh-CN"/>
              </w:rPr>
              <w:t>5#</w:t>
            </w:r>
            <w:r>
              <w:rPr>
                <w:rFonts w:ascii="宋体" w:eastAsia="宋体" w:hAnsi="宋体" w:hint="eastAsia"/>
                <w:spacing w:val="-6"/>
                <w:lang w:eastAsia="zh-CN"/>
              </w:rPr>
              <w:t>批产试车台采集通道不少于</w:t>
            </w:r>
            <w:r>
              <w:rPr>
                <w:rFonts w:ascii="宋体" w:eastAsia="宋体" w:hAnsi="宋体" w:hint="eastAsia"/>
                <w:spacing w:val="-6"/>
                <w:lang w:eastAsia="zh-CN"/>
              </w:rPr>
              <w:t>100</w:t>
            </w:r>
            <w:r>
              <w:rPr>
                <w:rFonts w:ascii="宋体" w:eastAsia="宋体" w:hAnsi="宋体" w:hint="eastAsia"/>
                <w:spacing w:val="-6"/>
                <w:lang w:eastAsia="zh-CN"/>
              </w:rPr>
              <w:t>个，其中振动通道不少于</w:t>
            </w:r>
            <w:r>
              <w:rPr>
                <w:rFonts w:ascii="宋体" w:eastAsia="宋体" w:hAnsi="宋体" w:hint="eastAsia"/>
                <w:spacing w:val="-6"/>
                <w:lang w:eastAsia="zh-CN"/>
              </w:rPr>
              <w:t>6</w:t>
            </w:r>
            <w:r>
              <w:rPr>
                <w:rFonts w:ascii="宋体" w:eastAsia="宋体" w:hAnsi="宋体" w:hint="eastAsia"/>
                <w:spacing w:val="-6"/>
                <w:lang w:eastAsia="zh-CN"/>
              </w:rPr>
              <w:t>个；</w:t>
            </w:r>
            <w:r>
              <w:rPr>
                <w:rFonts w:ascii="宋体" w:eastAsia="宋体" w:hAnsi="宋体" w:hint="eastAsia"/>
                <w:spacing w:val="-6"/>
                <w:lang w:eastAsia="zh-CN"/>
              </w:rPr>
              <w:t>2#-4#</w:t>
            </w:r>
            <w:r>
              <w:rPr>
                <w:rFonts w:ascii="宋体" w:eastAsia="宋体" w:hAnsi="宋体" w:hint="eastAsia"/>
                <w:spacing w:val="-6"/>
                <w:lang w:eastAsia="zh-CN"/>
              </w:rPr>
              <w:t>研发试车台采集通道不少于</w:t>
            </w:r>
            <w:r>
              <w:rPr>
                <w:rFonts w:ascii="宋体" w:eastAsia="宋体" w:hAnsi="宋体" w:hint="eastAsia"/>
                <w:spacing w:val="-6"/>
                <w:lang w:eastAsia="zh-CN"/>
              </w:rPr>
              <w:t>200</w:t>
            </w:r>
            <w:r>
              <w:rPr>
                <w:rFonts w:ascii="宋体" w:eastAsia="宋体" w:hAnsi="宋体" w:hint="eastAsia"/>
                <w:spacing w:val="-6"/>
                <w:lang w:eastAsia="zh-CN"/>
              </w:rPr>
              <w:t>个，其中振动通道不少于</w:t>
            </w:r>
            <w:r>
              <w:rPr>
                <w:rFonts w:ascii="宋体" w:eastAsia="宋体" w:hAnsi="宋体" w:hint="eastAsia"/>
                <w:spacing w:val="-6"/>
                <w:lang w:eastAsia="zh-CN"/>
              </w:rPr>
              <w:t>8</w:t>
            </w:r>
            <w:r>
              <w:rPr>
                <w:rFonts w:ascii="宋体" w:eastAsia="宋体" w:hAnsi="宋体" w:hint="eastAsia"/>
                <w:spacing w:val="-6"/>
                <w:lang w:eastAsia="zh-CN"/>
              </w:rPr>
              <w:t>个。</w:t>
            </w:r>
          </w:p>
          <w:p w:rsidR="007705DC" w:rsidRDefault="00FB790A">
            <w:pPr>
              <w:pStyle w:val="TableText"/>
              <w:numPr>
                <w:ilvl w:val="0"/>
                <w:numId w:val="10"/>
              </w:numPr>
              <w:spacing w:before="161" w:line="240" w:lineRule="auto"/>
              <w:rPr>
                <w:rFonts w:ascii="宋体" w:eastAsia="宋体" w:hAnsi="宋体" w:cs="Arial"/>
                <w:lang w:eastAsia="zh-CN"/>
              </w:rPr>
            </w:pPr>
            <w:r>
              <w:rPr>
                <w:rFonts w:ascii="宋体" w:eastAsia="宋体" w:hAnsi="宋体" w:hint="eastAsia"/>
                <w:spacing w:val="-6"/>
                <w:lang w:eastAsia="zh-CN"/>
              </w:rPr>
              <w:t>整套测试系统应包含以下测试参数：</w:t>
            </w:r>
          </w:p>
          <w:p w:rsidR="007705DC" w:rsidRDefault="00FB790A">
            <w:pPr>
              <w:pStyle w:val="TableText"/>
              <w:spacing w:before="161" w:line="240" w:lineRule="auto"/>
              <w:ind w:left="834"/>
              <w:rPr>
                <w:rFonts w:ascii="宋体" w:eastAsia="宋体" w:hAnsi="宋体" w:cs="Arial"/>
                <w:lang w:eastAsia="zh-CN"/>
              </w:rPr>
            </w:pPr>
            <w:r>
              <w:rPr>
                <w:rFonts w:ascii="宋体" w:eastAsia="宋体" w:hAnsi="宋体" w:cs="Arial" w:hint="eastAsia"/>
                <w:lang w:eastAsia="zh-CN"/>
              </w:rPr>
              <w:t>工艺系统：燃油压力、燃油温度和燃油流量，滑油压力、滑油温度和滑油流量，气路管道压力和温度；</w:t>
            </w:r>
          </w:p>
          <w:p w:rsidR="007705DC" w:rsidRDefault="00FB790A">
            <w:pPr>
              <w:pStyle w:val="TableText"/>
              <w:spacing w:before="161" w:line="240" w:lineRule="auto"/>
              <w:ind w:left="834"/>
              <w:rPr>
                <w:rFonts w:ascii="宋体" w:eastAsia="宋体" w:hAnsi="宋体" w:cs="Arial"/>
                <w:lang w:eastAsia="zh-CN"/>
              </w:rPr>
            </w:pPr>
            <w:r>
              <w:rPr>
                <w:rFonts w:ascii="宋体" w:eastAsia="宋体" w:hAnsi="宋体" w:cs="Arial" w:hint="eastAsia"/>
                <w:lang w:eastAsia="zh-CN"/>
              </w:rPr>
              <w:t>试车台：发动机推力、进气流量、转速、振动、压力、温度。</w:t>
            </w:r>
          </w:p>
          <w:p w:rsidR="007705DC" w:rsidRDefault="00FB790A">
            <w:pPr>
              <w:pStyle w:val="TableText"/>
              <w:numPr>
                <w:ilvl w:val="0"/>
                <w:numId w:val="10"/>
              </w:numPr>
              <w:spacing w:before="161" w:line="240" w:lineRule="auto"/>
              <w:rPr>
                <w:rFonts w:ascii="宋体" w:eastAsia="宋体" w:hAnsi="宋体"/>
                <w:lang w:eastAsia="zh-CN"/>
              </w:rPr>
            </w:pPr>
            <w:r>
              <w:rPr>
                <w:rFonts w:ascii="宋体" w:eastAsia="宋体" w:hAnsi="宋体"/>
                <w:spacing w:val="-6"/>
                <w:lang w:eastAsia="zh-CN"/>
              </w:rPr>
              <w:t>★</w:t>
            </w:r>
            <w:r>
              <w:rPr>
                <w:rFonts w:ascii="宋体" w:eastAsia="宋体" w:hAnsi="宋体" w:hint="eastAsia"/>
                <w:lang w:eastAsia="zh-CN"/>
              </w:rPr>
              <w:t>测试数据参数：</w:t>
            </w:r>
          </w:p>
          <w:p w:rsidR="007705DC" w:rsidRDefault="00FB790A">
            <w:pPr>
              <w:pStyle w:val="TableText"/>
              <w:spacing w:before="161" w:line="240" w:lineRule="auto"/>
              <w:ind w:left="834"/>
              <w:rPr>
                <w:rFonts w:ascii="宋体" w:eastAsia="宋体" w:hAnsi="宋体"/>
                <w:lang w:eastAsia="zh-CN"/>
              </w:rPr>
            </w:pPr>
            <w:r>
              <w:rPr>
                <w:rFonts w:ascii="宋体" w:eastAsia="宋体" w:hAnsi="宋体" w:hint="eastAsia"/>
                <w:lang w:eastAsia="zh-CN"/>
              </w:rPr>
              <w:t>2#-5#</w:t>
            </w:r>
            <w:r>
              <w:rPr>
                <w:rFonts w:ascii="宋体" w:eastAsia="宋体" w:hAnsi="宋体" w:hint="eastAsia"/>
                <w:lang w:eastAsia="zh-CN"/>
              </w:rPr>
              <w:t>试车台推力：</w:t>
            </w:r>
            <w:r>
              <w:rPr>
                <w:rFonts w:ascii="宋体" w:eastAsia="宋体" w:hAnsi="宋体" w:hint="eastAsia"/>
                <w:lang w:eastAsia="zh-CN"/>
              </w:rPr>
              <w:t>0-500daN</w:t>
            </w:r>
            <w:r>
              <w:rPr>
                <w:rFonts w:ascii="宋体" w:eastAsia="宋体" w:hAnsi="宋体" w:hint="eastAsia"/>
                <w:lang w:eastAsia="zh-CN"/>
              </w:rPr>
              <w:t>，精度±</w:t>
            </w:r>
            <w:r>
              <w:rPr>
                <w:rFonts w:ascii="宋体" w:eastAsia="宋体" w:hAnsi="宋体" w:hint="eastAsia"/>
                <w:lang w:eastAsia="zh-CN"/>
              </w:rPr>
              <w:t>0.5%</w:t>
            </w:r>
            <w:r>
              <w:rPr>
                <w:rFonts w:ascii="宋体" w:eastAsia="宋体" w:hAnsi="宋体" w:hint="eastAsia"/>
                <w:lang w:eastAsia="zh-CN"/>
              </w:rPr>
              <w:t>；</w:t>
            </w:r>
            <w:r>
              <w:rPr>
                <w:rFonts w:ascii="宋体" w:eastAsia="宋体" w:hAnsi="宋体" w:hint="eastAsia"/>
                <w:lang w:eastAsia="zh-CN"/>
              </w:rPr>
              <w:t>6#</w:t>
            </w:r>
            <w:r>
              <w:rPr>
                <w:rFonts w:ascii="宋体" w:eastAsia="宋体" w:hAnsi="宋体" w:hint="eastAsia"/>
                <w:lang w:eastAsia="zh-CN"/>
              </w:rPr>
              <w:t>、</w:t>
            </w:r>
            <w:r>
              <w:rPr>
                <w:rFonts w:ascii="宋体" w:eastAsia="宋体" w:hAnsi="宋体" w:hint="eastAsia"/>
                <w:lang w:eastAsia="zh-CN"/>
              </w:rPr>
              <w:t>7#</w:t>
            </w:r>
            <w:r>
              <w:rPr>
                <w:rFonts w:ascii="宋体" w:eastAsia="宋体" w:hAnsi="宋体" w:hint="eastAsia"/>
                <w:lang w:eastAsia="zh-CN"/>
              </w:rPr>
              <w:t>试车台推力：</w:t>
            </w:r>
            <w:r>
              <w:rPr>
                <w:rFonts w:ascii="宋体" w:eastAsia="宋体" w:hAnsi="宋体" w:hint="eastAsia"/>
                <w:lang w:eastAsia="zh-CN"/>
              </w:rPr>
              <w:t>0-300daN</w:t>
            </w:r>
            <w:r>
              <w:rPr>
                <w:rFonts w:ascii="宋体" w:eastAsia="宋体" w:hAnsi="宋体" w:hint="eastAsia"/>
                <w:lang w:eastAsia="zh-CN"/>
              </w:rPr>
              <w:t>，精度±</w:t>
            </w:r>
            <w:r>
              <w:rPr>
                <w:rFonts w:ascii="宋体" w:eastAsia="宋体" w:hAnsi="宋体" w:hint="eastAsia"/>
                <w:lang w:eastAsia="zh-CN"/>
              </w:rPr>
              <w:t>0.5%</w:t>
            </w:r>
          </w:p>
          <w:p w:rsidR="007705DC" w:rsidRDefault="00FB790A">
            <w:pPr>
              <w:pStyle w:val="TableText"/>
              <w:spacing w:before="161" w:line="240" w:lineRule="auto"/>
              <w:ind w:left="834"/>
              <w:rPr>
                <w:rFonts w:ascii="宋体" w:eastAsia="宋体" w:hAnsi="宋体"/>
                <w:lang w:eastAsia="zh-CN"/>
              </w:rPr>
            </w:pPr>
            <w:r>
              <w:rPr>
                <w:rFonts w:ascii="宋体" w:eastAsia="宋体" w:hAnsi="宋体" w:hint="eastAsia"/>
                <w:lang w:eastAsia="zh-CN"/>
              </w:rPr>
              <w:t>进气流量测试精度±</w:t>
            </w:r>
            <w:r>
              <w:rPr>
                <w:rFonts w:ascii="宋体" w:eastAsia="宋体" w:hAnsi="宋体" w:hint="eastAsia"/>
                <w:lang w:eastAsia="zh-CN"/>
              </w:rPr>
              <w:t>0.5%</w:t>
            </w:r>
          </w:p>
          <w:p w:rsidR="007705DC" w:rsidRDefault="00FB790A">
            <w:pPr>
              <w:pStyle w:val="TableText"/>
              <w:spacing w:before="161" w:line="240" w:lineRule="auto"/>
              <w:ind w:left="834"/>
              <w:rPr>
                <w:rFonts w:ascii="宋体" w:eastAsia="宋体" w:hAnsi="宋体"/>
                <w:lang w:eastAsia="zh-CN"/>
              </w:rPr>
            </w:pPr>
            <w:r>
              <w:rPr>
                <w:rFonts w:ascii="宋体" w:eastAsia="宋体" w:hAnsi="宋体" w:hint="eastAsia"/>
                <w:lang w:eastAsia="zh-CN"/>
              </w:rPr>
              <w:t>燃油流量：</w:t>
            </w:r>
            <w:r>
              <w:rPr>
                <w:rFonts w:ascii="宋体" w:eastAsia="宋体" w:hAnsi="宋体" w:hint="eastAsia"/>
                <w:lang w:eastAsia="zh-CN"/>
              </w:rPr>
              <w:t>0-200g/s</w:t>
            </w:r>
            <w:r>
              <w:rPr>
                <w:rFonts w:ascii="宋体" w:eastAsia="宋体" w:hAnsi="宋体" w:hint="eastAsia"/>
                <w:lang w:eastAsia="zh-CN"/>
              </w:rPr>
              <w:t>，精度±</w:t>
            </w:r>
            <w:r>
              <w:rPr>
                <w:rFonts w:ascii="宋体" w:eastAsia="宋体" w:hAnsi="宋体" w:hint="eastAsia"/>
                <w:lang w:eastAsia="zh-CN"/>
              </w:rPr>
              <w:t>1%</w:t>
            </w:r>
          </w:p>
          <w:p w:rsidR="007705DC" w:rsidRDefault="00FB790A">
            <w:pPr>
              <w:pStyle w:val="TableText"/>
              <w:spacing w:before="161" w:line="240" w:lineRule="auto"/>
              <w:ind w:left="834"/>
              <w:rPr>
                <w:rFonts w:ascii="宋体" w:eastAsia="宋体" w:hAnsi="宋体"/>
                <w:lang w:eastAsia="zh-CN"/>
              </w:rPr>
            </w:pPr>
            <w:r>
              <w:rPr>
                <w:rFonts w:ascii="宋体" w:eastAsia="宋体" w:hAnsi="宋体" w:hint="eastAsia"/>
                <w:lang w:eastAsia="zh-CN"/>
              </w:rPr>
              <w:t>燃油供油压力：</w:t>
            </w:r>
            <w:r>
              <w:rPr>
                <w:rFonts w:ascii="宋体" w:eastAsia="宋体" w:hAnsi="宋体" w:hint="eastAsia"/>
                <w:lang w:eastAsia="zh-CN"/>
              </w:rPr>
              <w:t>0.1-</w:t>
            </w:r>
            <w:r>
              <w:rPr>
                <w:rFonts w:ascii="宋体" w:eastAsia="宋体" w:hAnsi="宋体"/>
                <w:lang w:eastAsia="zh-CN"/>
              </w:rPr>
              <w:t>1</w:t>
            </w:r>
            <w:r>
              <w:rPr>
                <w:rFonts w:ascii="宋体" w:eastAsia="宋体" w:hAnsi="宋体" w:hint="eastAsia"/>
                <w:lang w:eastAsia="zh-CN"/>
              </w:rPr>
              <w:t>MPa</w:t>
            </w:r>
            <w:r>
              <w:rPr>
                <w:rFonts w:ascii="宋体" w:eastAsia="宋体" w:hAnsi="宋体" w:hint="eastAsia"/>
                <w:lang w:eastAsia="zh-CN"/>
              </w:rPr>
              <w:t>，精度±</w:t>
            </w:r>
            <w:r>
              <w:rPr>
                <w:rFonts w:ascii="宋体" w:eastAsia="宋体" w:hAnsi="宋体" w:hint="eastAsia"/>
                <w:lang w:eastAsia="zh-CN"/>
              </w:rPr>
              <w:t>0.25%</w:t>
            </w:r>
          </w:p>
          <w:p w:rsidR="007705DC" w:rsidRDefault="00FB790A">
            <w:pPr>
              <w:pStyle w:val="TableText"/>
              <w:spacing w:before="161" w:line="240" w:lineRule="auto"/>
              <w:ind w:left="834"/>
              <w:rPr>
                <w:rFonts w:ascii="宋体" w:eastAsia="宋体" w:hAnsi="宋体"/>
                <w:lang w:eastAsia="zh-CN"/>
              </w:rPr>
            </w:pPr>
            <w:r>
              <w:rPr>
                <w:rFonts w:ascii="宋体" w:eastAsia="宋体" w:hAnsi="宋体" w:hint="eastAsia"/>
                <w:lang w:eastAsia="zh-CN"/>
              </w:rPr>
              <w:t>转速：</w:t>
            </w:r>
            <w:r>
              <w:rPr>
                <w:rFonts w:ascii="宋体" w:eastAsia="宋体" w:hAnsi="宋体" w:hint="eastAsia"/>
                <w:lang w:eastAsia="zh-CN"/>
              </w:rPr>
              <w:t>0-200000rpm</w:t>
            </w:r>
            <w:r>
              <w:rPr>
                <w:rFonts w:ascii="宋体" w:eastAsia="宋体" w:hAnsi="宋体" w:hint="eastAsia"/>
                <w:lang w:eastAsia="zh-CN"/>
              </w:rPr>
              <w:t>，精度±</w:t>
            </w:r>
            <w:r>
              <w:rPr>
                <w:rFonts w:ascii="宋体" w:eastAsia="宋体" w:hAnsi="宋体" w:hint="eastAsia"/>
                <w:lang w:eastAsia="zh-CN"/>
              </w:rPr>
              <w:t>0.2%</w:t>
            </w:r>
          </w:p>
          <w:p w:rsidR="007705DC" w:rsidRDefault="00FB790A">
            <w:pPr>
              <w:pStyle w:val="TableText"/>
              <w:spacing w:before="161" w:line="240" w:lineRule="auto"/>
              <w:ind w:left="834"/>
              <w:rPr>
                <w:rFonts w:ascii="宋体" w:eastAsia="宋体" w:hAnsi="宋体"/>
                <w:lang w:eastAsia="zh-CN"/>
              </w:rPr>
            </w:pPr>
            <w:r>
              <w:rPr>
                <w:rFonts w:ascii="宋体" w:eastAsia="宋体" w:hAnsi="宋体" w:hint="eastAsia"/>
                <w:lang w:eastAsia="zh-CN"/>
              </w:rPr>
              <w:t>振动：</w:t>
            </w:r>
            <w:r>
              <w:rPr>
                <w:rFonts w:ascii="宋体" w:eastAsia="宋体" w:hAnsi="宋体" w:hint="eastAsia"/>
                <w:lang w:eastAsia="zh-CN"/>
              </w:rPr>
              <w:t>0-20g</w:t>
            </w:r>
            <w:r>
              <w:rPr>
                <w:rFonts w:ascii="宋体" w:eastAsia="宋体" w:hAnsi="宋体" w:hint="eastAsia"/>
                <w:lang w:eastAsia="zh-CN"/>
              </w:rPr>
              <w:t>，精度±</w:t>
            </w:r>
            <w:r>
              <w:rPr>
                <w:rFonts w:ascii="宋体" w:eastAsia="宋体" w:hAnsi="宋体" w:hint="eastAsia"/>
                <w:lang w:eastAsia="zh-CN"/>
              </w:rPr>
              <w:t>5%</w:t>
            </w:r>
          </w:p>
          <w:p w:rsidR="007705DC" w:rsidRDefault="00FB790A">
            <w:pPr>
              <w:pStyle w:val="TableText"/>
              <w:spacing w:before="161" w:line="240" w:lineRule="auto"/>
              <w:ind w:left="834"/>
              <w:rPr>
                <w:rFonts w:ascii="宋体" w:eastAsia="宋体" w:hAnsi="宋体"/>
                <w:lang w:eastAsia="zh-CN"/>
              </w:rPr>
            </w:pPr>
            <w:r>
              <w:rPr>
                <w:rFonts w:ascii="宋体" w:eastAsia="宋体" w:hAnsi="宋体" w:hint="eastAsia"/>
                <w:lang w:eastAsia="zh-CN"/>
              </w:rPr>
              <w:t>排气温度：</w:t>
            </w:r>
            <w:r>
              <w:rPr>
                <w:rFonts w:ascii="宋体" w:eastAsia="宋体" w:hAnsi="宋体" w:hint="eastAsia"/>
                <w:lang w:eastAsia="zh-CN"/>
              </w:rPr>
              <w:t>600K-1500K</w:t>
            </w:r>
            <w:r>
              <w:rPr>
                <w:rFonts w:ascii="宋体" w:eastAsia="宋体" w:hAnsi="宋体" w:hint="eastAsia"/>
                <w:lang w:eastAsia="zh-CN"/>
              </w:rPr>
              <w:t>，精度±</w:t>
            </w:r>
            <w:r>
              <w:rPr>
                <w:rFonts w:ascii="宋体" w:eastAsia="宋体" w:hAnsi="宋体" w:hint="eastAsia"/>
                <w:lang w:eastAsia="zh-CN"/>
              </w:rPr>
              <w:t>0.3%</w:t>
            </w:r>
          </w:p>
          <w:p w:rsidR="007705DC" w:rsidRDefault="00FB790A">
            <w:pPr>
              <w:pStyle w:val="TableText"/>
              <w:numPr>
                <w:ilvl w:val="0"/>
                <w:numId w:val="10"/>
              </w:numPr>
              <w:spacing w:before="161" w:line="240" w:lineRule="auto"/>
              <w:rPr>
                <w:rFonts w:ascii="宋体" w:eastAsia="宋体" w:hAnsi="宋体"/>
                <w:lang w:eastAsia="zh-CN"/>
              </w:rPr>
            </w:pPr>
            <w:r>
              <w:rPr>
                <w:rFonts w:ascii="宋体" w:eastAsia="宋体" w:hAnsi="宋体" w:hint="eastAsia"/>
                <w:lang w:eastAsia="zh-CN"/>
              </w:rPr>
              <w:t>压力</w:t>
            </w:r>
            <w:r>
              <w:rPr>
                <w:rFonts w:ascii="宋体" w:eastAsia="宋体" w:hAnsi="宋体"/>
                <w:lang w:eastAsia="zh-CN"/>
              </w:rPr>
              <w:t>测量单元</w:t>
            </w:r>
            <w:r>
              <w:rPr>
                <w:rFonts w:ascii="宋体" w:eastAsia="宋体" w:hAnsi="宋体" w:hint="eastAsia"/>
                <w:lang w:eastAsia="zh-CN"/>
              </w:rPr>
              <w:t>：</w:t>
            </w:r>
          </w:p>
          <w:p w:rsidR="007705DC" w:rsidRDefault="00FB790A">
            <w:pPr>
              <w:pStyle w:val="TableText"/>
              <w:spacing w:before="161" w:line="240" w:lineRule="auto"/>
              <w:ind w:left="834"/>
              <w:rPr>
                <w:rFonts w:ascii="宋体" w:eastAsia="宋体" w:hAnsi="宋体"/>
                <w:lang w:eastAsia="zh-CN"/>
              </w:rPr>
            </w:pPr>
            <w:r>
              <w:rPr>
                <w:rFonts w:ascii="宋体" w:eastAsia="宋体" w:hAnsi="宋体" w:hint="eastAsia"/>
                <w:lang w:eastAsia="zh-CN"/>
              </w:rPr>
              <w:t>传感器通道：</w:t>
            </w:r>
            <w:r>
              <w:rPr>
                <w:rFonts w:ascii="宋体" w:eastAsia="宋体" w:hAnsi="宋体" w:hint="eastAsia"/>
                <w:lang w:eastAsia="zh-CN"/>
              </w:rPr>
              <w:t>5#-7#</w:t>
            </w:r>
            <w:r>
              <w:rPr>
                <w:rFonts w:ascii="宋体" w:eastAsia="宋体" w:hAnsi="宋体" w:hint="eastAsia"/>
                <w:lang w:eastAsia="zh-CN"/>
              </w:rPr>
              <w:t>批产试车台不少于</w:t>
            </w:r>
            <w:r>
              <w:rPr>
                <w:rFonts w:ascii="宋体" w:eastAsia="宋体" w:hAnsi="宋体" w:hint="eastAsia"/>
                <w:lang w:eastAsia="zh-CN"/>
              </w:rPr>
              <w:t>32</w:t>
            </w:r>
            <w:r>
              <w:rPr>
                <w:rFonts w:ascii="宋体" w:eastAsia="宋体" w:hAnsi="宋体" w:hint="eastAsia"/>
                <w:lang w:eastAsia="zh-CN"/>
              </w:rPr>
              <w:t>个；</w:t>
            </w:r>
            <w:r>
              <w:rPr>
                <w:rFonts w:ascii="宋体" w:eastAsia="宋体" w:hAnsi="宋体" w:hint="eastAsia"/>
                <w:spacing w:val="-6"/>
                <w:lang w:eastAsia="zh-CN"/>
              </w:rPr>
              <w:t>2#-4#</w:t>
            </w:r>
            <w:r>
              <w:rPr>
                <w:rFonts w:ascii="宋体" w:eastAsia="宋体" w:hAnsi="宋体" w:hint="eastAsia"/>
                <w:lang w:eastAsia="zh-CN"/>
              </w:rPr>
              <w:t>研发试车台不少于</w:t>
            </w:r>
            <w:r>
              <w:rPr>
                <w:rFonts w:ascii="宋体" w:eastAsia="宋体" w:hAnsi="宋体" w:hint="eastAsia"/>
                <w:lang w:eastAsia="zh-CN"/>
              </w:rPr>
              <w:t>64</w:t>
            </w:r>
            <w:r>
              <w:rPr>
                <w:rFonts w:ascii="宋体" w:eastAsia="宋体" w:hAnsi="宋体" w:hint="eastAsia"/>
                <w:lang w:eastAsia="zh-CN"/>
              </w:rPr>
              <w:t>个</w:t>
            </w:r>
          </w:p>
          <w:p w:rsidR="007705DC" w:rsidRDefault="00FB790A">
            <w:pPr>
              <w:pStyle w:val="TableText"/>
              <w:spacing w:before="161" w:line="240" w:lineRule="auto"/>
              <w:ind w:left="834"/>
              <w:rPr>
                <w:rFonts w:ascii="宋体" w:eastAsia="宋体" w:hAnsi="宋体"/>
                <w:lang w:eastAsia="zh-CN"/>
              </w:rPr>
            </w:pPr>
            <w:r>
              <w:rPr>
                <w:rFonts w:ascii="宋体" w:eastAsia="宋体" w:hAnsi="宋体" w:hint="eastAsia"/>
                <w:lang w:eastAsia="zh-CN"/>
              </w:rPr>
              <w:t>测量介质：气体、液体</w:t>
            </w:r>
          </w:p>
          <w:p w:rsidR="007705DC" w:rsidRDefault="00FB790A">
            <w:pPr>
              <w:pStyle w:val="TableText"/>
              <w:spacing w:before="161" w:line="240" w:lineRule="auto"/>
              <w:ind w:left="834"/>
              <w:rPr>
                <w:rFonts w:ascii="宋体" w:eastAsia="宋体" w:hAnsi="宋体"/>
                <w:lang w:eastAsia="zh-CN"/>
              </w:rPr>
            </w:pPr>
            <w:r>
              <w:rPr>
                <w:rFonts w:ascii="宋体" w:eastAsia="宋体" w:hAnsi="宋体" w:hint="eastAsia"/>
                <w:lang w:eastAsia="zh-CN"/>
              </w:rPr>
              <w:t>使用温度</w:t>
            </w:r>
            <w:r>
              <w:rPr>
                <w:rFonts w:ascii="宋体" w:eastAsia="宋体" w:hAnsi="宋体"/>
                <w:lang w:eastAsia="zh-CN"/>
              </w:rPr>
              <w:t>（环境温度）</w:t>
            </w:r>
            <w:r>
              <w:rPr>
                <w:rFonts w:ascii="宋体" w:eastAsia="宋体" w:hAnsi="宋体" w:hint="eastAsia"/>
                <w:lang w:eastAsia="zh-CN"/>
              </w:rPr>
              <w:t>：</w:t>
            </w:r>
            <w:r>
              <w:rPr>
                <w:rFonts w:ascii="宋体" w:eastAsia="宋体" w:hAnsi="宋体" w:hint="eastAsia"/>
                <w:lang w:eastAsia="zh-CN"/>
              </w:rPr>
              <w:t>-30-</w:t>
            </w:r>
            <w:r>
              <w:rPr>
                <w:rFonts w:ascii="宋体" w:eastAsia="宋体" w:hAnsi="宋体" w:hint="eastAsia"/>
                <w:lang w:eastAsia="zh-CN"/>
              </w:rPr>
              <w:t>＋</w:t>
            </w:r>
            <w:r>
              <w:rPr>
                <w:rFonts w:ascii="宋体" w:eastAsia="宋体" w:hAnsi="宋体" w:hint="eastAsia"/>
                <w:lang w:eastAsia="zh-CN"/>
              </w:rPr>
              <w:t>80</w:t>
            </w:r>
            <w:r>
              <w:rPr>
                <w:rFonts w:ascii="宋体" w:eastAsia="宋体" w:hAnsi="宋体" w:hint="eastAsia"/>
                <w:lang w:eastAsia="zh-CN"/>
              </w:rPr>
              <w:t>℃</w:t>
            </w:r>
          </w:p>
          <w:p w:rsidR="007705DC" w:rsidRDefault="00FB790A">
            <w:pPr>
              <w:pStyle w:val="TableText"/>
              <w:spacing w:before="161" w:line="240" w:lineRule="auto"/>
              <w:ind w:left="834"/>
              <w:rPr>
                <w:rFonts w:ascii="宋体" w:eastAsia="宋体" w:hAnsi="宋体"/>
                <w:lang w:eastAsia="zh-CN"/>
              </w:rPr>
            </w:pPr>
            <w:r>
              <w:rPr>
                <w:rFonts w:ascii="宋体" w:eastAsia="宋体" w:hAnsi="宋体" w:hint="eastAsia"/>
                <w:lang w:eastAsia="zh-CN"/>
              </w:rPr>
              <w:t>工作电压：</w:t>
            </w:r>
            <w:r>
              <w:rPr>
                <w:rFonts w:ascii="宋体" w:eastAsia="宋体" w:hAnsi="宋体" w:hint="eastAsia"/>
                <w:lang w:eastAsia="zh-CN"/>
              </w:rPr>
              <w:t>10-30VDC</w:t>
            </w:r>
          </w:p>
          <w:p w:rsidR="007705DC" w:rsidRDefault="00FB790A">
            <w:pPr>
              <w:pStyle w:val="TableText"/>
              <w:spacing w:before="161" w:line="240" w:lineRule="auto"/>
              <w:ind w:left="834"/>
              <w:rPr>
                <w:rFonts w:ascii="宋体" w:eastAsia="宋体" w:hAnsi="宋体" w:cs="Arial"/>
                <w:lang w:eastAsia="zh-CN"/>
              </w:rPr>
            </w:pPr>
            <w:r>
              <w:rPr>
                <w:rFonts w:ascii="宋体" w:eastAsia="宋体" w:hAnsi="宋体" w:hint="eastAsia"/>
                <w:lang w:eastAsia="zh-CN"/>
              </w:rPr>
              <w:t>精度：</w:t>
            </w:r>
            <w:r>
              <w:rPr>
                <w:rFonts w:ascii="宋体" w:eastAsia="宋体" w:hAnsi="宋体" w:cs="Arial"/>
                <w:lang w:eastAsia="zh-CN"/>
              </w:rPr>
              <w:t>不低于</w:t>
            </w:r>
            <w:r>
              <w:rPr>
                <w:rFonts w:ascii="宋体" w:eastAsia="宋体" w:hAnsi="宋体" w:cs="Arial"/>
                <w:lang w:eastAsia="zh-CN"/>
              </w:rPr>
              <w:t>±0.</w:t>
            </w:r>
            <w:r>
              <w:rPr>
                <w:rFonts w:ascii="宋体" w:eastAsia="宋体" w:hAnsi="宋体" w:cs="Arial" w:hint="eastAsia"/>
                <w:lang w:eastAsia="zh-CN"/>
              </w:rPr>
              <w:t>25</w:t>
            </w:r>
            <w:r>
              <w:rPr>
                <w:rFonts w:ascii="宋体" w:eastAsia="宋体" w:hAnsi="宋体" w:cs="Arial"/>
                <w:lang w:eastAsia="zh-CN"/>
              </w:rPr>
              <w:t>%FS</w:t>
            </w:r>
          </w:p>
          <w:p w:rsidR="007705DC" w:rsidRDefault="00FB790A">
            <w:pPr>
              <w:pStyle w:val="TableText"/>
              <w:spacing w:before="161" w:line="240" w:lineRule="auto"/>
              <w:ind w:left="834"/>
              <w:rPr>
                <w:rFonts w:ascii="宋体" w:eastAsia="宋体" w:hAnsi="宋体"/>
                <w:lang w:eastAsia="zh-CN"/>
              </w:rPr>
            </w:pPr>
            <w:r>
              <w:rPr>
                <w:rFonts w:ascii="宋体" w:eastAsia="宋体" w:hAnsi="宋体" w:cs="Arial" w:hint="eastAsia"/>
                <w:lang w:eastAsia="zh-CN"/>
              </w:rPr>
              <w:t>长期稳定性：</w:t>
            </w:r>
            <w:r>
              <w:rPr>
                <w:rFonts w:ascii="宋体" w:eastAsia="宋体" w:hAnsi="宋体" w:cs="Arial"/>
                <w:lang w:eastAsia="zh-CN"/>
              </w:rPr>
              <w:t>≯0.1%FS/</w:t>
            </w:r>
            <w:r>
              <w:rPr>
                <w:rFonts w:ascii="宋体" w:eastAsia="宋体" w:hAnsi="宋体" w:cs="Arial"/>
                <w:lang w:eastAsia="zh-CN"/>
              </w:rPr>
              <w:t>年</w:t>
            </w:r>
          </w:p>
          <w:p w:rsidR="007705DC" w:rsidRDefault="00FB790A">
            <w:pPr>
              <w:pStyle w:val="TableText"/>
              <w:numPr>
                <w:ilvl w:val="0"/>
                <w:numId w:val="10"/>
              </w:numPr>
              <w:spacing w:before="161" w:line="240" w:lineRule="auto"/>
              <w:rPr>
                <w:rFonts w:ascii="宋体" w:eastAsia="宋体" w:hAnsi="宋体"/>
                <w:lang w:eastAsia="zh-CN"/>
              </w:rPr>
            </w:pPr>
            <w:r>
              <w:rPr>
                <w:rFonts w:ascii="宋体" w:eastAsia="宋体" w:hAnsi="宋体" w:hint="eastAsia"/>
                <w:lang w:eastAsia="zh-CN"/>
              </w:rPr>
              <w:lastRenderedPageBreak/>
              <w:t>温度</w:t>
            </w:r>
            <w:r>
              <w:rPr>
                <w:rFonts w:ascii="宋体" w:eastAsia="宋体" w:hAnsi="宋体"/>
                <w:lang w:eastAsia="zh-CN"/>
              </w:rPr>
              <w:t>测量单元</w:t>
            </w:r>
          </w:p>
          <w:p w:rsidR="007705DC" w:rsidRDefault="00FB790A">
            <w:pPr>
              <w:pStyle w:val="TableText"/>
              <w:spacing w:before="161" w:line="240" w:lineRule="auto"/>
              <w:ind w:left="834"/>
              <w:rPr>
                <w:rFonts w:ascii="宋体" w:eastAsia="宋体" w:hAnsi="宋体"/>
                <w:lang w:eastAsia="zh-CN"/>
              </w:rPr>
            </w:pPr>
            <w:r>
              <w:rPr>
                <w:rFonts w:ascii="宋体" w:eastAsia="宋体" w:hAnsi="宋体"/>
                <w:lang w:eastAsia="zh-CN"/>
              </w:rPr>
              <w:t>可</w:t>
            </w:r>
            <w:r>
              <w:rPr>
                <w:rFonts w:ascii="宋体" w:eastAsia="宋体" w:hAnsi="宋体" w:hint="eastAsia"/>
                <w:lang w:eastAsia="zh-CN"/>
              </w:rPr>
              <w:t>适配类型：</w:t>
            </w:r>
            <w:r>
              <w:rPr>
                <w:rFonts w:ascii="宋体" w:eastAsia="宋体" w:hAnsi="宋体" w:hint="eastAsia"/>
                <w:lang w:eastAsia="zh-CN"/>
              </w:rPr>
              <w:t>E</w:t>
            </w:r>
            <w:r>
              <w:rPr>
                <w:rFonts w:ascii="宋体" w:eastAsia="宋体" w:hAnsi="宋体" w:hint="eastAsia"/>
                <w:lang w:eastAsia="zh-CN"/>
              </w:rPr>
              <w:t>、</w:t>
            </w:r>
            <w:r>
              <w:rPr>
                <w:rFonts w:ascii="宋体" w:eastAsia="宋体" w:hAnsi="宋体" w:hint="eastAsia"/>
                <w:lang w:eastAsia="zh-CN"/>
              </w:rPr>
              <w:t>K</w:t>
            </w:r>
            <w:r>
              <w:rPr>
                <w:rFonts w:ascii="宋体" w:eastAsia="宋体" w:hAnsi="宋体" w:hint="eastAsia"/>
                <w:lang w:eastAsia="zh-CN"/>
              </w:rPr>
              <w:t>、</w:t>
            </w:r>
            <w:r>
              <w:rPr>
                <w:rFonts w:ascii="宋体" w:eastAsia="宋体" w:hAnsi="宋体" w:hint="eastAsia"/>
                <w:lang w:eastAsia="zh-CN"/>
              </w:rPr>
              <w:t>T</w:t>
            </w:r>
            <w:r>
              <w:rPr>
                <w:rFonts w:ascii="宋体" w:eastAsia="宋体" w:hAnsi="宋体" w:hint="eastAsia"/>
                <w:lang w:eastAsia="zh-CN"/>
              </w:rPr>
              <w:t>等型热电偶</w:t>
            </w:r>
          </w:p>
          <w:p w:rsidR="007705DC" w:rsidRDefault="00FB790A">
            <w:pPr>
              <w:pStyle w:val="TableText"/>
              <w:spacing w:before="161" w:line="240" w:lineRule="auto"/>
              <w:ind w:firstLineChars="400" w:firstLine="840"/>
              <w:rPr>
                <w:rFonts w:ascii="宋体" w:eastAsia="宋体" w:hAnsi="宋体"/>
                <w:lang w:eastAsia="zh-CN"/>
              </w:rPr>
            </w:pPr>
            <w:r>
              <w:rPr>
                <w:rFonts w:ascii="宋体" w:eastAsia="宋体" w:hAnsi="宋体" w:hint="eastAsia"/>
                <w:lang w:eastAsia="zh-CN"/>
              </w:rPr>
              <w:t>5#-7#</w:t>
            </w:r>
            <w:r>
              <w:rPr>
                <w:rFonts w:ascii="宋体" w:eastAsia="宋体" w:hAnsi="宋体" w:hint="eastAsia"/>
                <w:lang w:eastAsia="zh-CN"/>
              </w:rPr>
              <w:t>批产试车台通道数量</w:t>
            </w:r>
            <w:r>
              <w:rPr>
                <w:rFonts w:ascii="宋体" w:eastAsia="宋体" w:hAnsi="宋体" w:hint="eastAsia"/>
                <w:lang w:eastAsia="zh-CN"/>
              </w:rPr>
              <w:t>32</w:t>
            </w:r>
            <w:r>
              <w:rPr>
                <w:rFonts w:ascii="宋体" w:eastAsia="宋体" w:hAnsi="宋体" w:hint="eastAsia"/>
                <w:lang w:eastAsia="zh-CN"/>
              </w:rPr>
              <w:t>个，</w:t>
            </w:r>
            <w:r>
              <w:rPr>
                <w:rFonts w:ascii="宋体" w:eastAsia="宋体" w:hAnsi="宋体" w:hint="eastAsia"/>
                <w:spacing w:val="-6"/>
                <w:lang w:eastAsia="zh-CN"/>
              </w:rPr>
              <w:t>2#-4#</w:t>
            </w:r>
            <w:r>
              <w:rPr>
                <w:rFonts w:ascii="宋体" w:eastAsia="宋体" w:hAnsi="宋体" w:hint="eastAsia"/>
                <w:lang w:eastAsia="zh-CN"/>
              </w:rPr>
              <w:t>研发试车台通道数量</w:t>
            </w:r>
            <w:r>
              <w:rPr>
                <w:rFonts w:ascii="宋体" w:eastAsia="宋体" w:hAnsi="宋体" w:hint="eastAsia"/>
                <w:lang w:eastAsia="zh-CN"/>
              </w:rPr>
              <w:t>64</w:t>
            </w:r>
            <w:r>
              <w:rPr>
                <w:rFonts w:ascii="宋体" w:eastAsia="宋体" w:hAnsi="宋体" w:hint="eastAsia"/>
                <w:lang w:eastAsia="zh-CN"/>
              </w:rPr>
              <w:t>个</w:t>
            </w:r>
          </w:p>
          <w:p w:rsidR="007705DC" w:rsidRDefault="00FB790A">
            <w:pPr>
              <w:spacing w:line="240" w:lineRule="auto"/>
              <w:ind w:leftChars="400" w:left="840"/>
              <w:rPr>
                <w:rFonts w:ascii="宋体" w:eastAsia="宋体" w:hAnsi="宋体"/>
                <w:lang w:eastAsia="zh-CN"/>
              </w:rPr>
            </w:pPr>
            <w:r>
              <w:rPr>
                <w:rFonts w:ascii="宋体" w:eastAsia="宋体" w:hAnsi="宋体"/>
                <w:lang w:eastAsia="zh-CN"/>
              </w:rPr>
              <w:t>温度范围：</w:t>
            </w:r>
            <w:r>
              <w:rPr>
                <w:rFonts w:ascii="宋体" w:eastAsia="宋体" w:hAnsi="宋体"/>
                <w:lang w:eastAsia="zh-CN"/>
              </w:rPr>
              <w:t>T</w:t>
            </w:r>
            <w:r>
              <w:rPr>
                <w:rFonts w:ascii="宋体" w:eastAsia="宋体" w:hAnsi="宋体"/>
                <w:lang w:eastAsia="zh-CN"/>
              </w:rPr>
              <w:t>型（</w:t>
            </w:r>
            <w:r>
              <w:rPr>
                <w:rFonts w:ascii="宋体" w:eastAsia="宋体" w:hAnsi="宋体"/>
                <w:lang w:eastAsia="zh-CN"/>
              </w:rPr>
              <w:t>-270</w:t>
            </w:r>
            <w:r>
              <w:rPr>
                <w:rFonts w:ascii="宋体" w:eastAsia="宋体" w:hAnsi="宋体"/>
                <w:lang w:eastAsia="zh-CN"/>
              </w:rPr>
              <w:t>～</w:t>
            </w:r>
            <w:r>
              <w:rPr>
                <w:rFonts w:ascii="宋体" w:eastAsia="宋体" w:hAnsi="宋体"/>
                <w:lang w:eastAsia="zh-CN"/>
              </w:rPr>
              <w:t>400℃</w:t>
            </w:r>
            <w:r>
              <w:rPr>
                <w:rFonts w:ascii="宋体" w:eastAsia="宋体" w:hAnsi="宋体"/>
                <w:lang w:eastAsia="zh-CN"/>
              </w:rPr>
              <w:t>）；</w:t>
            </w:r>
            <w:r>
              <w:rPr>
                <w:rFonts w:ascii="宋体" w:eastAsia="宋体" w:hAnsi="宋体"/>
                <w:lang w:eastAsia="zh-CN"/>
              </w:rPr>
              <w:t>E</w:t>
            </w:r>
            <w:r>
              <w:rPr>
                <w:rFonts w:ascii="宋体" w:eastAsia="宋体" w:hAnsi="宋体"/>
                <w:lang w:eastAsia="zh-CN"/>
              </w:rPr>
              <w:t>型（</w:t>
            </w:r>
            <w:r>
              <w:rPr>
                <w:rFonts w:ascii="宋体" w:eastAsia="宋体" w:hAnsi="宋体"/>
                <w:lang w:eastAsia="zh-CN"/>
              </w:rPr>
              <w:t>-270</w:t>
            </w:r>
            <w:r>
              <w:rPr>
                <w:rFonts w:ascii="宋体" w:eastAsia="宋体" w:hAnsi="宋体"/>
                <w:lang w:eastAsia="zh-CN"/>
              </w:rPr>
              <w:t>～</w:t>
            </w:r>
            <w:r>
              <w:rPr>
                <w:rFonts w:ascii="宋体" w:eastAsia="宋体" w:hAnsi="宋体"/>
                <w:lang w:eastAsia="zh-CN"/>
              </w:rPr>
              <w:t>900℃</w:t>
            </w:r>
            <w:r>
              <w:rPr>
                <w:rFonts w:ascii="宋体" w:eastAsia="宋体" w:hAnsi="宋体"/>
                <w:lang w:eastAsia="zh-CN"/>
              </w:rPr>
              <w:t>）；</w:t>
            </w:r>
            <w:r>
              <w:rPr>
                <w:rFonts w:ascii="宋体" w:eastAsia="宋体" w:hAnsi="宋体"/>
                <w:lang w:eastAsia="zh-CN"/>
              </w:rPr>
              <w:t>K</w:t>
            </w:r>
            <w:r>
              <w:rPr>
                <w:rFonts w:ascii="宋体" w:eastAsia="宋体" w:hAnsi="宋体"/>
                <w:lang w:eastAsia="zh-CN"/>
              </w:rPr>
              <w:t>型（</w:t>
            </w:r>
            <w:r>
              <w:rPr>
                <w:rFonts w:ascii="宋体" w:eastAsia="宋体" w:hAnsi="宋体"/>
                <w:lang w:eastAsia="zh-CN"/>
              </w:rPr>
              <w:t>-270</w:t>
            </w:r>
            <w:r>
              <w:rPr>
                <w:rFonts w:ascii="宋体" w:eastAsia="宋体" w:hAnsi="宋体"/>
                <w:lang w:eastAsia="zh-CN"/>
              </w:rPr>
              <w:t>～</w:t>
            </w:r>
            <w:r>
              <w:rPr>
                <w:rFonts w:ascii="宋体" w:eastAsia="宋体" w:hAnsi="宋体"/>
                <w:lang w:eastAsia="zh-CN"/>
              </w:rPr>
              <w:t>1300℃</w:t>
            </w:r>
            <w:r>
              <w:rPr>
                <w:rFonts w:ascii="宋体" w:eastAsia="宋体" w:hAnsi="宋体"/>
                <w:lang w:eastAsia="zh-CN"/>
              </w:rPr>
              <w:t>）</w:t>
            </w:r>
          </w:p>
          <w:p w:rsidR="007705DC" w:rsidRDefault="00FB790A">
            <w:pPr>
              <w:pStyle w:val="TableText"/>
              <w:spacing w:before="161" w:line="240" w:lineRule="auto"/>
              <w:ind w:left="834"/>
              <w:rPr>
                <w:rFonts w:ascii="宋体" w:eastAsia="宋体" w:hAnsi="宋体"/>
                <w:lang w:eastAsia="zh-CN"/>
              </w:rPr>
            </w:pPr>
            <w:r>
              <w:rPr>
                <w:rFonts w:ascii="宋体" w:eastAsia="宋体" w:hAnsi="宋体" w:cs="Arial"/>
              </w:rPr>
              <w:t>精度：不低于</w:t>
            </w:r>
            <w:r>
              <w:rPr>
                <w:rFonts w:ascii="宋体" w:eastAsia="宋体" w:hAnsi="宋体" w:cs="Arial"/>
              </w:rPr>
              <w:t>±</w:t>
            </w:r>
            <w:r>
              <w:rPr>
                <w:rFonts w:ascii="宋体" w:eastAsia="宋体" w:hAnsi="宋体" w:cs="Arial" w:hint="eastAsia"/>
              </w:rPr>
              <w:t>2</w:t>
            </w:r>
            <w:r>
              <w:rPr>
                <w:rFonts w:ascii="宋体" w:eastAsia="宋体" w:hAnsi="宋体" w:cs="Arial"/>
              </w:rPr>
              <w:t>℃</w:t>
            </w:r>
          </w:p>
          <w:p w:rsidR="007705DC" w:rsidRDefault="00FB790A">
            <w:pPr>
              <w:pStyle w:val="TableText"/>
              <w:numPr>
                <w:ilvl w:val="0"/>
                <w:numId w:val="10"/>
              </w:numPr>
              <w:spacing w:before="161" w:line="240" w:lineRule="auto"/>
              <w:rPr>
                <w:rFonts w:ascii="宋体" w:eastAsia="宋体" w:hAnsi="宋体"/>
                <w:lang w:eastAsia="zh-CN"/>
              </w:rPr>
            </w:pPr>
            <w:r>
              <w:rPr>
                <w:rFonts w:ascii="宋体" w:eastAsia="宋体" w:hAnsi="宋体" w:hint="eastAsia"/>
                <w:lang w:eastAsia="zh-CN"/>
              </w:rPr>
              <w:t>振动</w:t>
            </w:r>
            <w:r>
              <w:rPr>
                <w:rFonts w:ascii="宋体" w:eastAsia="宋体" w:hAnsi="宋体"/>
                <w:lang w:eastAsia="zh-CN"/>
              </w:rPr>
              <w:t>测量单元</w:t>
            </w:r>
          </w:p>
          <w:p w:rsidR="007705DC" w:rsidRDefault="00FB790A">
            <w:pPr>
              <w:pStyle w:val="TableText"/>
              <w:spacing w:before="161" w:line="240" w:lineRule="auto"/>
              <w:ind w:left="834"/>
              <w:rPr>
                <w:rFonts w:ascii="宋体" w:eastAsia="宋体" w:hAnsi="宋体"/>
                <w:lang w:eastAsia="zh-CN"/>
              </w:rPr>
            </w:pPr>
            <w:r>
              <w:rPr>
                <w:rFonts w:ascii="宋体" w:eastAsia="宋体" w:hAnsi="宋体" w:hint="eastAsia"/>
                <w:lang w:eastAsia="zh-CN"/>
              </w:rPr>
              <w:t>6#</w:t>
            </w:r>
            <w:r>
              <w:rPr>
                <w:rFonts w:ascii="宋体" w:eastAsia="宋体" w:hAnsi="宋体" w:hint="eastAsia"/>
                <w:lang w:eastAsia="zh-CN"/>
              </w:rPr>
              <w:t>、</w:t>
            </w:r>
            <w:r>
              <w:rPr>
                <w:rFonts w:ascii="宋体" w:eastAsia="宋体" w:hAnsi="宋体" w:hint="eastAsia"/>
                <w:lang w:eastAsia="zh-CN"/>
              </w:rPr>
              <w:t>7#</w:t>
            </w:r>
            <w:r>
              <w:rPr>
                <w:rFonts w:ascii="宋体" w:eastAsia="宋体" w:hAnsi="宋体" w:hint="eastAsia"/>
                <w:lang w:eastAsia="zh-CN"/>
              </w:rPr>
              <w:t>批产试车台通道数量：</w:t>
            </w:r>
            <w:r>
              <w:rPr>
                <w:rFonts w:ascii="宋体" w:eastAsia="宋体" w:hAnsi="宋体" w:hint="eastAsia"/>
                <w:lang w:eastAsia="zh-CN"/>
              </w:rPr>
              <w:t>4</w:t>
            </w:r>
            <w:r>
              <w:rPr>
                <w:rFonts w:ascii="宋体" w:eastAsia="宋体" w:hAnsi="宋体" w:hint="eastAsia"/>
                <w:lang w:eastAsia="zh-CN"/>
              </w:rPr>
              <w:t>，</w:t>
            </w:r>
            <w:r>
              <w:rPr>
                <w:rFonts w:ascii="宋体" w:eastAsia="宋体" w:hAnsi="宋体" w:hint="eastAsia"/>
                <w:lang w:eastAsia="zh-CN"/>
              </w:rPr>
              <w:t>5#</w:t>
            </w:r>
            <w:r>
              <w:rPr>
                <w:rFonts w:ascii="宋体" w:eastAsia="宋体" w:hAnsi="宋体" w:hint="eastAsia"/>
                <w:lang w:eastAsia="zh-CN"/>
              </w:rPr>
              <w:t>批产试车台通道数量：</w:t>
            </w:r>
            <w:r>
              <w:rPr>
                <w:rFonts w:ascii="宋体" w:eastAsia="宋体" w:hAnsi="宋体" w:hint="eastAsia"/>
                <w:lang w:eastAsia="zh-CN"/>
              </w:rPr>
              <w:t>6</w:t>
            </w:r>
            <w:r>
              <w:rPr>
                <w:rFonts w:ascii="宋体" w:eastAsia="宋体" w:hAnsi="宋体" w:hint="eastAsia"/>
                <w:lang w:eastAsia="zh-CN"/>
              </w:rPr>
              <w:t>，</w:t>
            </w:r>
            <w:r>
              <w:rPr>
                <w:rFonts w:ascii="宋体" w:eastAsia="宋体" w:hAnsi="宋体" w:hint="eastAsia"/>
                <w:spacing w:val="-6"/>
                <w:lang w:eastAsia="zh-CN"/>
              </w:rPr>
              <w:t>2#-4#</w:t>
            </w:r>
            <w:r>
              <w:rPr>
                <w:rFonts w:ascii="宋体" w:eastAsia="宋体" w:hAnsi="宋体" w:hint="eastAsia"/>
                <w:lang w:eastAsia="zh-CN"/>
              </w:rPr>
              <w:t>研发试车台通道数量：</w:t>
            </w:r>
            <w:r>
              <w:rPr>
                <w:rFonts w:ascii="宋体" w:eastAsia="宋体" w:hAnsi="宋体" w:hint="eastAsia"/>
                <w:lang w:eastAsia="zh-CN"/>
              </w:rPr>
              <w:t>8</w:t>
            </w:r>
          </w:p>
          <w:p w:rsidR="007705DC" w:rsidRDefault="00FB790A">
            <w:pPr>
              <w:pStyle w:val="TableText"/>
              <w:spacing w:before="161" w:line="240" w:lineRule="auto"/>
              <w:ind w:left="834"/>
              <w:rPr>
                <w:rFonts w:ascii="宋体" w:eastAsia="宋体" w:hAnsi="宋体"/>
                <w:lang w:eastAsia="zh-CN"/>
              </w:rPr>
            </w:pPr>
            <w:r>
              <w:rPr>
                <w:rFonts w:ascii="宋体" w:eastAsia="宋体" w:hAnsi="宋体" w:hint="eastAsia"/>
                <w:lang w:eastAsia="zh-CN"/>
              </w:rPr>
              <w:t>量程：±</w:t>
            </w:r>
            <w:r>
              <w:rPr>
                <w:rFonts w:ascii="宋体" w:eastAsia="宋体" w:hAnsi="宋体" w:hint="eastAsia"/>
                <w:lang w:eastAsia="zh-CN"/>
              </w:rPr>
              <w:t>50g</w:t>
            </w:r>
          </w:p>
          <w:p w:rsidR="007705DC" w:rsidRDefault="00FB790A">
            <w:pPr>
              <w:spacing w:line="240" w:lineRule="auto"/>
              <w:ind w:firstLineChars="400" w:firstLine="840"/>
              <w:rPr>
                <w:rFonts w:ascii="宋体" w:eastAsia="宋体" w:hAnsi="宋体"/>
              </w:rPr>
            </w:pPr>
            <w:r>
              <w:rPr>
                <w:rFonts w:ascii="宋体" w:eastAsia="宋体" w:hAnsi="宋体"/>
              </w:rPr>
              <w:t>灵敏度：</w:t>
            </w:r>
            <w:r>
              <w:rPr>
                <w:rFonts w:ascii="宋体" w:eastAsia="宋体" w:hAnsi="宋体" w:hint="eastAsia"/>
              </w:rPr>
              <w:t>10</w:t>
            </w:r>
            <w:r>
              <w:rPr>
                <w:rFonts w:ascii="宋体" w:eastAsia="宋体" w:hAnsi="宋体"/>
              </w:rPr>
              <w:t>mV/m·s</w:t>
            </w:r>
            <w:r>
              <w:rPr>
                <w:rFonts w:ascii="宋体" w:eastAsia="宋体" w:hAnsi="宋体"/>
                <w:vertAlign w:val="superscript"/>
              </w:rPr>
              <w:t>-2</w:t>
            </w:r>
          </w:p>
          <w:p w:rsidR="007705DC" w:rsidRDefault="00FB790A">
            <w:pPr>
              <w:pStyle w:val="TableText"/>
              <w:spacing w:before="161" w:line="240" w:lineRule="auto"/>
              <w:ind w:left="834"/>
              <w:rPr>
                <w:rFonts w:ascii="宋体" w:eastAsia="宋体" w:hAnsi="宋体"/>
                <w:lang w:eastAsia="zh-CN"/>
              </w:rPr>
            </w:pPr>
            <w:r>
              <w:rPr>
                <w:rFonts w:ascii="宋体" w:eastAsia="宋体" w:hAnsi="宋体" w:cs="Arial"/>
              </w:rPr>
              <w:t>频率：</w:t>
            </w:r>
            <w:r>
              <w:rPr>
                <w:rFonts w:ascii="宋体" w:eastAsia="宋体" w:hAnsi="宋体" w:cs="Arial" w:hint="eastAsia"/>
              </w:rPr>
              <w:t>2</w:t>
            </w:r>
            <w:r>
              <w:rPr>
                <w:rFonts w:ascii="宋体" w:eastAsia="宋体" w:hAnsi="宋体" w:cs="Arial"/>
              </w:rPr>
              <w:t>~</w:t>
            </w:r>
            <w:r>
              <w:rPr>
                <w:rFonts w:ascii="宋体" w:eastAsia="宋体" w:hAnsi="宋体" w:cs="Arial" w:hint="eastAsia"/>
              </w:rPr>
              <w:t>10k</w:t>
            </w:r>
            <w:r>
              <w:rPr>
                <w:rFonts w:ascii="宋体" w:eastAsia="宋体" w:hAnsi="宋体" w:cs="Arial"/>
              </w:rPr>
              <w:t>Hz</w:t>
            </w:r>
          </w:p>
          <w:p w:rsidR="007705DC" w:rsidRDefault="00FB790A">
            <w:pPr>
              <w:pStyle w:val="TableText"/>
              <w:numPr>
                <w:ilvl w:val="0"/>
                <w:numId w:val="10"/>
              </w:numPr>
              <w:spacing w:before="161" w:line="240" w:lineRule="auto"/>
              <w:rPr>
                <w:rFonts w:ascii="宋体" w:eastAsia="宋体" w:hAnsi="宋体"/>
                <w:lang w:eastAsia="zh-CN"/>
              </w:rPr>
            </w:pPr>
            <w:r>
              <w:rPr>
                <w:rFonts w:ascii="宋体" w:eastAsia="宋体" w:hAnsi="宋体" w:hint="eastAsia"/>
                <w:lang w:eastAsia="zh-CN"/>
              </w:rPr>
              <w:t>软件系统：</w:t>
            </w:r>
          </w:p>
          <w:p w:rsidR="007705DC" w:rsidRDefault="00FB790A">
            <w:pPr>
              <w:pStyle w:val="TableText"/>
              <w:spacing w:before="161" w:line="240" w:lineRule="auto"/>
              <w:ind w:left="834"/>
              <w:rPr>
                <w:rFonts w:ascii="宋体" w:eastAsia="宋体" w:hAnsi="宋体" w:cs="Arial"/>
                <w:lang w:eastAsia="zh-CN"/>
              </w:rPr>
            </w:pPr>
            <w:r>
              <w:rPr>
                <w:rFonts w:ascii="宋体" w:eastAsia="宋体" w:hAnsi="宋体" w:cs="Arial" w:hint="eastAsia"/>
                <w:lang w:eastAsia="zh-CN"/>
              </w:rPr>
              <w:t>报警显示：设计开放试车报警系统，可由用户根据需要，按不同试车状态配置试车参数的报警范围值。在超过允许范围后，对应参数显示报警；用户可以在项目中设定各种用户报警显示和报警输出，当试车数据超过报警限时，系统会自动显示报警提示。</w:t>
            </w:r>
          </w:p>
          <w:p w:rsidR="007705DC" w:rsidRDefault="00FB790A">
            <w:pPr>
              <w:pStyle w:val="TableText"/>
              <w:spacing w:before="161" w:line="240" w:lineRule="auto"/>
              <w:ind w:left="834"/>
              <w:rPr>
                <w:rFonts w:ascii="宋体" w:eastAsia="宋体" w:hAnsi="宋体" w:cs="Arial"/>
                <w:lang w:eastAsia="zh-CN"/>
              </w:rPr>
            </w:pPr>
            <w:r>
              <w:rPr>
                <w:rFonts w:ascii="宋体" w:eastAsia="宋体" w:hAnsi="宋体" w:cs="Arial" w:hint="eastAsia"/>
                <w:lang w:eastAsia="zh-CN"/>
              </w:rPr>
              <w:t>用户访问权限管理，赋予不同用户不同的操作权限，保证系统的安全。</w:t>
            </w:r>
          </w:p>
          <w:p w:rsidR="007705DC" w:rsidRDefault="00FB790A">
            <w:pPr>
              <w:pStyle w:val="TableText"/>
              <w:spacing w:before="161" w:line="240" w:lineRule="auto"/>
              <w:ind w:left="834"/>
              <w:rPr>
                <w:rFonts w:ascii="宋体" w:eastAsia="宋体" w:hAnsi="宋体" w:cs="Arial"/>
                <w:lang w:eastAsia="zh-CN"/>
              </w:rPr>
            </w:pPr>
            <w:r>
              <w:rPr>
                <w:rFonts w:ascii="宋体" w:eastAsia="宋体" w:hAnsi="宋体" w:cs="Arial" w:hint="eastAsia"/>
                <w:lang w:eastAsia="zh-CN"/>
              </w:rPr>
              <w:t>实时数据采集和显示，系统可以实时读取硬件设备的数据，并实时显示和刷新，用户可以实现实时数据监控。</w:t>
            </w:r>
          </w:p>
          <w:p w:rsidR="007705DC" w:rsidRDefault="00FB790A">
            <w:pPr>
              <w:pStyle w:val="TableText"/>
              <w:spacing w:before="161" w:line="240" w:lineRule="auto"/>
              <w:ind w:left="834"/>
              <w:rPr>
                <w:rFonts w:ascii="宋体" w:eastAsia="宋体" w:hAnsi="宋体" w:cs="Arial"/>
                <w:lang w:eastAsia="zh-CN"/>
              </w:rPr>
            </w:pPr>
            <w:r>
              <w:rPr>
                <w:rFonts w:ascii="宋体" w:eastAsia="宋体" w:hAnsi="宋体" w:cs="Arial" w:hint="eastAsia"/>
                <w:lang w:eastAsia="zh-CN"/>
              </w:rPr>
              <w:t>历史记录数据的回放，在系统运行过程中，用户可以启动历史数据记录，系统则会将此后直到用户停止历史数据记录这段时间内的实时数据用数据文件的格式保存下来。以便用户可以在试车后，回放历史记录，重现试车时的状态，为用户事后研究采集数据提供方便。</w:t>
            </w:r>
          </w:p>
          <w:p w:rsidR="007705DC" w:rsidRDefault="00FB790A">
            <w:pPr>
              <w:pStyle w:val="TableText"/>
              <w:spacing w:before="161" w:line="240" w:lineRule="auto"/>
              <w:ind w:left="834"/>
              <w:rPr>
                <w:rFonts w:ascii="宋体" w:eastAsia="宋体" w:hAnsi="宋体" w:cs="Arial"/>
                <w:lang w:eastAsia="zh-CN"/>
              </w:rPr>
            </w:pPr>
            <w:r>
              <w:rPr>
                <w:rFonts w:ascii="宋体" w:eastAsia="宋体" w:hAnsi="宋体" w:cs="Arial" w:hint="eastAsia"/>
                <w:lang w:eastAsia="zh-CN"/>
              </w:rPr>
              <w:t>试车记录单数据的保存和打印，可将试车过程中用户录取的通道数据实时记录下来，并在试验后按用户的要求打印成报表。</w:t>
            </w:r>
          </w:p>
          <w:p w:rsidR="007705DC" w:rsidRDefault="00FB790A">
            <w:pPr>
              <w:pStyle w:val="TableText"/>
              <w:spacing w:before="161" w:line="240" w:lineRule="auto"/>
              <w:ind w:left="834"/>
              <w:rPr>
                <w:rFonts w:ascii="宋体" w:eastAsia="宋体" w:hAnsi="宋体" w:cs="Arial"/>
                <w:lang w:eastAsia="zh-CN"/>
              </w:rPr>
            </w:pPr>
            <w:r>
              <w:rPr>
                <w:rFonts w:ascii="宋体" w:eastAsia="宋体" w:hAnsi="宋体" w:cs="Arial" w:hint="eastAsia"/>
                <w:lang w:eastAsia="zh-CN"/>
              </w:rPr>
              <w:t>在用户操作指南，系统带有详细的用户操作指南，以指导用户正确、高效的使</w:t>
            </w:r>
            <w:r>
              <w:rPr>
                <w:rFonts w:ascii="宋体" w:eastAsia="宋体" w:hAnsi="宋体" w:cs="Arial" w:hint="eastAsia"/>
                <w:lang w:eastAsia="zh-CN"/>
              </w:rPr>
              <w:t>用数据采集系统。</w:t>
            </w:r>
          </w:p>
          <w:p w:rsidR="007705DC" w:rsidRDefault="00FB790A">
            <w:pPr>
              <w:pStyle w:val="TableText"/>
              <w:numPr>
                <w:ilvl w:val="0"/>
                <w:numId w:val="10"/>
              </w:numPr>
              <w:spacing w:before="161" w:line="240" w:lineRule="auto"/>
              <w:rPr>
                <w:rFonts w:ascii="宋体" w:eastAsia="宋体" w:hAnsi="宋体" w:cs="Arial"/>
                <w:lang w:eastAsia="zh-CN"/>
              </w:rPr>
            </w:pPr>
            <w:r>
              <w:rPr>
                <w:rFonts w:ascii="宋体" w:eastAsia="宋体" w:hAnsi="宋体" w:hint="eastAsia"/>
                <w:lang w:eastAsia="zh-CN"/>
              </w:rPr>
              <w:t>上位</w:t>
            </w:r>
            <w:r>
              <w:rPr>
                <w:rFonts w:ascii="宋体" w:eastAsia="宋体" w:hAnsi="宋体" w:cs="Arial" w:hint="eastAsia"/>
                <w:lang w:eastAsia="zh-CN"/>
              </w:rPr>
              <w:t>机</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t>上位机主界面应采用模块化布局，清晰分区，方便用户操作和实时监控，设计遵循用户友好、操作简便、界面美观等原则。</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t>工具窗口：包含文件操作、系统设置、数据分析、版本信息、继电器控制、端口设置等功能模块。</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t>控制窗口：</w:t>
            </w:r>
            <w:proofErr w:type="gramStart"/>
            <w:r>
              <w:rPr>
                <w:rFonts w:ascii="宋体" w:eastAsia="宋体" w:hAnsi="宋体" w:hint="eastAsia"/>
                <w:lang w:eastAsia="zh-CN"/>
              </w:rPr>
              <w:t>集成拉扭</w:t>
            </w:r>
            <w:proofErr w:type="gramEnd"/>
            <w:r>
              <w:rPr>
                <w:rFonts w:ascii="宋体" w:eastAsia="宋体" w:hAnsi="宋体" w:hint="eastAsia"/>
                <w:lang w:eastAsia="zh-CN"/>
              </w:rPr>
              <w:t>清零、油耗清零、一键清零、开始记录、点采、</w:t>
            </w:r>
            <w:proofErr w:type="gramStart"/>
            <w:r>
              <w:rPr>
                <w:rFonts w:ascii="宋体" w:eastAsia="宋体" w:hAnsi="宋体" w:hint="eastAsia"/>
                <w:lang w:eastAsia="zh-CN"/>
              </w:rPr>
              <w:t>点采并</w:t>
            </w:r>
            <w:proofErr w:type="gramEnd"/>
            <w:r>
              <w:rPr>
                <w:rFonts w:ascii="宋体" w:eastAsia="宋体" w:hAnsi="宋体" w:hint="eastAsia"/>
                <w:lang w:eastAsia="zh-CN"/>
              </w:rPr>
              <w:t>新建、高级控制、禁止点火、开始自动测试等控制命令。</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t>实时数据窗口：点火开关解锁后，控制油门，实时显示变化的测试数据。</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lastRenderedPageBreak/>
              <w:t>设备信息窗口：显示测试台型号、推力量程等基本参数信息。</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t>实时图表窗口：以曲线形式实时显示推力、振动、转速等数据，并</w:t>
            </w:r>
            <w:proofErr w:type="gramStart"/>
            <w:r>
              <w:rPr>
                <w:rFonts w:ascii="宋体" w:eastAsia="宋体" w:hAnsi="宋体" w:hint="eastAsia"/>
                <w:lang w:eastAsia="zh-CN"/>
              </w:rPr>
              <w:t>可用户勾选</w:t>
            </w:r>
            <w:proofErr w:type="gramEnd"/>
            <w:r>
              <w:rPr>
                <w:rFonts w:ascii="宋体" w:eastAsia="宋体" w:hAnsi="宋体" w:hint="eastAsia"/>
                <w:lang w:eastAsia="zh-CN"/>
              </w:rPr>
              <w:t>显示。</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t>环境参数显示窗口：显示环境温度、环境湿度、大气压等环境参数，以及下位机系统运行时间。</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t>继电器控制窗口：用于</w:t>
            </w:r>
            <w:r>
              <w:rPr>
                <w:rFonts w:ascii="宋体" w:eastAsia="宋体" w:hAnsi="宋体" w:hint="eastAsia"/>
                <w:lang w:eastAsia="zh-CN"/>
              </w:rPr>
              <w:t>ECU</w:t>
            </w:r>
            <w:r>
              <w:rPr>
                <w:rFonts w:ascii="宋体" w:eastAsia="宋体" w:hAnsi="宋体" w:hint="eastAsia"/>
                <w:lang w:eastAsia="zh-CN"/>
              </w:rPr>
              <w:t>供电、电起动、点火、油泵报警及备用等继电器控制功能。</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t>测试信息设置：记录发动机型号、螺旋桨型号、驱动器型号、测试人员及其他备注信息，并与测试数据同步存储。</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t>自动测试设置：支持增长、循环、自定义、正弦、线性、阶跃、正弦扫频等多种自动测试模式。</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t>数据设置：允许用户选择在实时数据窗口和存储日志中显示的数据通道。</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t>自定义设置：提供接口自定义功能，可配置名称、单位和小数位。</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t>图表显示与数据处理模块：实时图表应能绘制参数随时间变化的曲线，用户应能对曲线进行放大、缩小、平移等操作，便于观察细节，应提供光标读取功能，可显示曲线上任意点的时间（</w:t>
            </w:r>
            <w:r>
              <w:rPr>
                <w:rFonts w:ascii="宋体" w:eastAsia="宋体" w:hAnsi="宋体" w:hint="eastAsia"/>
                <w:lang w:eastAsia="zh-CN"/>
              </w:rPr>
              <w:t>X</w:t>
            </w:r>
            <w:r>
              <w:rPr>
                <w:rFonts w:ascii="宋体" w:eastAsia="宋体" w:hAnsi="宋体" w:hint="eastAsia"/>
                <w:lang w:eastAsia="zh-CN"/>
              </w:rPr>
              <w:t>值）和测量值（</w:t>
            </w:r>
            <w:r>
              <w:rPr>
                <w:rFonts w:ascii="宋体" w:eastAsia="宋体" w:hAnsi="宋体" w:hint="eastAsia"/>
                <w:lang w:eastAsia="zh-CN"/>
              </w:rPr>
              <w:t>Y</w:t>
            </w:r>
            <w:r>
              <w:rPr>
                <w:rFonts w:ascii="宋体" w:eastAsia="宋体" w:hAnsi="宋体" w:hint="eastAsia"/>
                <w:lang w:eastAsia="zh-CN"/>
              </w:rPr>
              <w:t>值），应能计算曲线任意两点间的斜率，同一界面应能同时显示不少于</w:t>
            </w:r>
            <w:r>
              <w:rPr>
                <w:rFonts w:ascii="宋体" w:eastAsia="宋体" w:hAnsi="宋体" w:hint="eastAsia"/>
                <w:lang w:eastAsia="zh-CN"/>
              </w:rPr>
              <w:t>10</w:t>
            </w:r>
            <w:r>
              <w:rPr>
                <w:rFonts w:ascii="宋体" w:eastAsia="宋体" w:hAnsi="宋体" w:hint="eastAsia"/>
                <w:lang w:eastAsia="zh-CN"/>
              </w:rPr>
              <w:t>路数据通道，并可自由选择显示或隐藏，对于量纲不同的数据，应支持不同的坐标系显示。</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t>数据存储与回放模块：软件应能实时存储所有采集的原始数据（</w:t>
            </w:r>
            <w:r>
              <w:rPr>
                <w:rFonts w:ascii="宋体" w:eastAsia="宋体" w:hAnsi="宋体" w:hint="eastAsia"/>
                <w:lang w:eastAsia="zh-CN"/>
              </w:rPr>
              <w:t>Log</w:t>
            </w:r>
            <w:r>
              <w:rPr>
                <w:rFonts w:ascii="宋体" w:eastAsia="宋体" w:hAnsi="宋体" w:hint="eastAsia"/>
                <w:lang w:eastAsia="zh-CN"/>
              </w:rPr>
              <w:t>）和配置信息，存储数据格式应兼容常用数据分析软件（如</w:t>
            </w:r>
            <w:r>
              <w:rPr>
                <w:rFonts w:ascii="宋体" w:eastAsia="宋体" w:hAnsi="宋体" w:hint="eastAsia"/>
                <w:lang w:eastAsia="zh-CN"/>
              </w:rPr>
              <w:t>Exce</w:t>
            </w:r>
            <w:r>
              <w:rPr>
                <w:rFonts w:ascii="宋体" w:eastAsia="宋体" w:hAnsi="宋体" w:hint="eastAsia"/>
                <w:lang w:eastAsia="zh-CN"/>
              </w:rPr>
              <w:t>l, MATLAB</w:t>
            </w:r>
            <w:r>
              <w:rPr>
                <w:rFonts w:ascii="宋体" w:eastAsia="宋体" w:hAnsi="宋体" w:hint="eastAsia"/>
                <w:lang w:eastAsia="zh-CN"/>
              </w:rPr>
              <w:t>），应提供强大的数据回放功能：用户可通过选择数据文件名回放历史试验数据，回放时应支持同样强大的图表分析功能（缩放、光标读取、斜率计算等）。</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t>控制模块：软件应能通过继电器控制发动机的点火、启动、供油等操作，应能通过油门控制指令精确控制发动机转速，所有控制指令应确保安全可靠，特别是急停和安全防护功能。</w:t>
            </w:r>
          </w:p>
          <w:p w:rsidR="007705DC" w:rsidRDefault="00FB790A">
            <w:pPr>
              <w:pStyle w:val="TableText"/>
              <w:numPr>
                <w:ilvl w:val="0"/>
                <w:numId w:val="11"/>
              </w:numPr>
              <w:spacing w:before="161" w:line="240" w:lineRule="auto"/>
              <w:rPr>
                <w:rFonts w:ascii="宋体" w:eastAsia="宋体" w:hAnsi="宋体"/>
                <w:lang w:eastAsia="zh-CN"/>
              </w:rPr>
            </w:pPr>
            <w:r>
              <w:rPr>
                <w:rFonts w:ascii="宋体" w:eastAsia="宋体" w:hAnsi="宋体" w:hint="eastAsia"/>
                <w:lang w:eastAsia="zh-CN"/>
              </w:rPr>
              <w:t>校准模块：软件应提供测试通道在线校准功能。校准过程应能采集记录实际测量值，并与用户输入的标准值进行拟合，得到修正系数（</w:t>
            </w:r>
            <w:r>
              <w:rPr>
                <w:rFonts w:ascii="宋体" w:eastAsia="宋体" w:hAnsi="宋体" w:hint="eastAsia"/>
                <w:lang w:eastAsia="zh-CN"/>
              </w:rPr>
              <w:t>K, b</w:t>
            </w:r>
            <w:r>
              <w:rPr>
                <w:rFonts w:ascii="宋体" w:eastAsia="宋体" w:hAnsi="宋体" w:hint="eastAsia"/>
                <w:lang w:eastAsia="zh-CN"/>
              </w:rPr>
              <w:t>），并保存到配置文件中供试验调用，每个通道的校准点应不少于</w:t>
            </w:r>
            <w:r>
              <w:rPr>
                <w:rFonts w:ascii="宋体" w:eastAsia="宋体" w:hAnsi="宋体" w:hint="eastAsia"/>
                <w:lang w:eastAsia="zh-CN"/>
              </w:rPr>
              <w:t>5</w:t>
            </w:r>
            <w:r>
              <w:rPr>
                <w:rFonts w:ascii="宋体" w:eastAsia="宋体" w:hAnsi="宋体" w:hint="eastAsia"/>
                <w:lang w:eastAsia="zh-CN"/>
              </w:rPr>
              <w:t>个。</w:t>
            </w:r>
          </w:p>
          <w:p w:rsidR="007705DC" w:rsidRDefault="00FB790A">
            <w:pPr>
              <w:pStyle w:val="TableText"/>
              <w:numPr>
                <w:ilvl w:val="0"/>
                <w:numId w:val="10"/>
              </w:numPr>
              <w:spacing w:before="161" w:line="240" w:lineRule="auto"/>
              <w:rPr>
                <w:rFonts w:ascii="宋体" w:eastAsia="宋体" w:hAnsi="宋体"/>
                <w:lang w:eastAsia="zh-CN"/>
              </w:rPr>
            </w:pPr>
            <w:r>
              <w:rPr>
                <w:rFonts w:ascii="宋体" w:eastAsia="宋体" w:hAnsi="宋体" w:hint="eastAsia"/>
                <w:lang w:eastAsia="zh-CN"/>
              </w:rPr>
              <w:t>操</w:t>
            </w:r>
            <w:r>
              <w:rPr>
                <w:rFonts w:ascii="宋体" w:eastAsia="宋体" w:hAnsi="宋体" w:hint="eastAsia"/>
                <w:lang w:eastAsia="zh-CN"/>
              </w:rPr>
              <w:t>纵台</w:t>
            </w:r>
          </w:p>
          <w:p w:rsidR="007705DC" w:rsidRDefault="00FB790A">
            <w:pPr>
              <w:pStyle w:val="TableText"/>
              <w:spacing w:before="161" w:line="240" w:lineRule="auto"/>
              <w:ind w:left="834"/>
              <w:rPr>
                <w:rFonts w:ascii="宋体" w:eastAsia="宋体" w:hAnsi="宋体" w:cs="Arial"/>
                <w:lang w:eastAsia="zh-CN"/>
              </w:rPr>
            </w:pPr>
            <w:r>
              <w:rPr>
                <w:rFonts w:ascii="宋体" w:eastAsia="宋体" w:hAnsi="宋体" w:cs="Arial"/>
                <w:lang w:eastAsia="zh-CN"/>
              </w:rPr>
              <w:t>根据试车需求，设置</w:t>
            </w:r>
            <w:r>
              <w:rPr>
                <w:rFonts w:ascii="宋体" w:eastAsia="宋体" w:hAnsi="宋体" w:cs="Arial" w:hint="eastAsia"/>
                <w:lang w:eastAsia="zh-CN"/>
              </w:rPr>
              <w:t>3</w:t>
            </w:r>
            <w:r>
              <w:rPr>
                <w:rFonts w:ascii="宋体" w:eastAsia="宋体" w:hAnsi="宋体" w:cs="Arial"/>
                <w:lang w:eastAsia="zh-CN"/>
              </w:rPr>
              <w:t>工位操纵台，其中</w:t>
            </w:r>
            <w:r>
              <w:rPr>
                <w:rFonts w:ascii="宋体" w:eastAsia="宋体" w:hAnsi="宋体" w:cs="Arial"/>
                <w:lang w:eastAsia="zh-CN"/>
              </w:rPr>
              <w:t>1</w:t>
            </w:r>
            <w:r>
              <w:rPr>
                <w:rFonts w:ascii="宋体" w:eastAsia="宋体" w:hAnsi="宋体" w:cs="Arial"/>
                <w:lang w:eastAsia="zh-CN"/>
              </w:rPr>
              <w:t>工位用于测试系统，</w:t>
            </w:r>
            <w:r>
              <w:rPr>
                <w:rFonts w:ascii="宋体" w:eastAsia="宋体" w:hAnsi="宋体" w:cs="Arial"/>
                <w:lang w:eastAsia="zh-CN"/>
              </w:rPr>
              <w:t>1</w:t>
            </w:r>
            <w:r>
              <w:rPr>
                <w:rFonts w:ascii="宋体" w:eastAsia="宋体" w:hAnsi="宋体" w:cs="Arial"/>
                <w:lang w:eastAsia="zh-CN"/>
              </w:rPr>
              <w:t>工位用于发动机控制</w:t>
            </w:r>
            <w:r>
              <w:rPr>
                <w:rFonts w:ascii="宋体" w:eastAsia="宋体" w:hAnsi="宋体" w:cs="Arial" w:hint="eastAsia"/>
                <w:lang w:eastAsia="zh-CN"/>
              </w:rPr>
              <w:t>（配置手动操作油门杆和电子油门杆）</w:t>
            </w:r>
            <w:r>
              <w:rPr>
                <w:rFonts w:ascii="宋体" w:eastAsia="宋体" w:hAnsi="宋体" w:cs="Arial"/>
                <w:lang w:eastAsia="zh-CN"/>
              </w:rPr>
              <w:t>，</w:t>
            </w:r>
            <w:r>
              <w:rPr>
                <w:rFonts w:ascii="宋体" w:eastAsia="宋体" w:hAnsi="宋体" w:cs="Arial"/>
                <w:lang w:eastAsia="zh-CN"/>
              </w:rPr>
              <w:t>1</w:t>
            </w:r>
            <w:r>
              <w:rPr>
                <w:rFonts w:ascii="宋体" w:eastAsia="宋体" w:hAnsi="宋体" w:cs="Arial"/>
                <w:lang w:eastAsia="zh-CN"/>
              </w:rPr>
              <w:t>工位用于监控</w:t>
            </w:r>
            <w:r>
              <w:rPr>
                <w:rFonts w:ascii="宋体" w:eastAsia="宋体" w:hAnsi="宋体" w:cs="Arial" w:hint="eastAsia"/>
                <w:lang w:eastAsia="zh-CN"/>
              </w:rPr>
              <w:t>。</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按</w:t>
            </w:r>
            <w:r>
              <w:rPr>
                <w:rFonts w:ascii="宋体" w:eastAsia="宋体" w:hAnsi="宋体"/>
                <w:lang w:eastAsia="zh-CN"/>
              </w:rPr>
              <w:t>3</w:t>
            </w:r>
            <w:r>
              <w:rPr>
                <w:rFonts w:ascii="宋体" w:eastAsia="宋体" w:hAnsi="宋体"/>
                <w:lang w:eastAsia="zh-CN"/>
              </w:rPr>
              <w:t>工位数量配置计算机及显示器，规格应不低于（采用国产一线品牌）：</w:t>
            </w:r>
          </w:p>
          <w:p w:rsidR="007705DC" w:rsidRDefault="00FB790A">
            <w:pPr>
              <w:spacing w:line="240" w:lineRule="auto"/>
              <w:ind w:firstLineChars="400" w:firstLine="840"/>
              <w:rPr>
                <w:rFonts w:ascii="宋体" w:eastAsia="宋体" w:hAnsi="宋体"/>
              </w:rPr>
            </w:pPr>
            <w:proofErr w:type="spellStart"/>
            <w:r>
              <w:rPr>
                <w:rFonts w:ascii="宋体" w:eastAsia="宋体" w:hAnsi="宋体"/>
              </w:rPr>
              <w:t>CPU</w:t>
            </w:r>
            <w:r>
              <w:rPr>
                <w:rFonts w:ascii="宋体" w:eastAsia="宋体" w:hAnsi="宋体"/>
              </w:rPr>
              <w:t>：不低于</w:t>
            </w:r>
            <w:r>
              <w:rPr>
                <w:rFonts w:ascii="宋体" w:eastAsia="宋体" w:hAnsi="宋体"/>
              </w:rPr>
              <w:t>intel</w:t>
            </w:r>
            <w:proofErr w:type="spellEnd"/>
            <w:r>
              <w:rPr>
                <w:rFonts w:ascii="宋体" w:eastAsia="宋体" w:hAnsi="宋体"/>
              </w:rPr>
              <w:t xml:space="preserve"> i</w:t>
            </w:r>
            <w:r>
              <w:rPr>
                <w:rFonts w:ascii="宋体" w:eastAsia="宋体" w:hAnsi="宋体" w:hint="eastAsia"/>
              </w:rPr>
              <w:t xml:space="preserve">7 </w:t>
            </w:r>
            <w:r>
              <w:rPr>
                <w:rFonts w:ascii="宋体" w:eastAsia="宋体" w:hAnsi="宋体"/>
              </w:rPr>
              <w:t>10</w:t>
            </w:r>
            <w:r>
              <w:rPr>
                <w:rFonts w:ascii="宋体" w:eastAsia="宋体" w:hAnsi="宋体"/>
              </w:rPr>
              <w:t>代</w:t>
            </w:r>
            <w:r>
              <w:rPr>
                <w:rFonts w:ascii="宋体" w:eastAsia="宋体" w:hAnsi="宋体" w:hint="eastAsia"/>
              </w:rPr>
              <w:t>（以</w:t>
            </w:r>
            <w:r>
              <w:rPr>
                <w:rFonts w:ascii="宋体" w:eastAsia="宋体" w:hAnsi="宋体" w:hint="eastAsia"/>
              </w:rPr>
              <w:t>passmark</w:t>
            </w:r>
            <w:r>
              <w:rPr>
                <w:rFonts w:ascii="宋体" w:eastAsia="宋体" w:hAnsi="宋体" w:hint="eastAsia"/>
              </w:rPr>
              <w:t>评分为准）</w:t>
            </w:r>
          </w:p>
          <w:p w:rsidR="007705DC" w:rsidRDefault="00FB790A">
            <w:pPr>
              <w:spacing w:line="240" w:lineRule="auto"/>
              <w:ind w:firstLineChars="200" w:firstLine="420"/>
              <w:rPr>
                <w:rFonts w:ascii="宋体" w:eastAsia="宋体" w:hAnsi="宋体"/>
              </w:rPr>
            </w:pPr>
            <w:r>
              <w:rPr>
                <w:rFonts w:ascii="宋体" w:eastAsia="宋体" w:hAnsi="宋体"/>
              </w:rPr>
              <w:tab/>
            </w:r>
            <w:r>
              <w:rPr>
                <w:rFonts w:ascii="宋体" w:eastAsia="宋体" w:hAnsi="宋体"/>
              </w:rPr>
              <w:t>内存：不低于</w:t>
            </w:r>
            <w:r>
              <w:rPr>
                <w:rFonts w:ascii="宋体" w:eastAsia="宋体" w:hAnsi="宋体" w:hint="eastAsia"/>
                <w:lang w:eastAsia="zh-CN"/>
              </w:rPr>
              <w:t>32</w:t>
            </w:r>
            <w:r>
              <w:rPr>
                <w:rFonts w:ascii="宋体" w:eastAsia="宋体" w:hAnsi="宋体"/>
              </w:rPr>
              <w:t>GB</w:t>
            </w:r>
          </w:p>
          <w:p w:rsidR="007705DC" w:rsidRDefault="00FB790A">
            <w:pPr>
              <w:spacing w:line="240" w:lineRule="auto"/>
              <w:ind w:firstLineChars="400" w:firstLine="840"/>
              <w:rPr>
                <w:rFonts w:ascii="宋体" w:eastAsia="宋体" w:hAnsi="宋体"/>
              </w:rPr>
            </w:pPr>
            <w:r>
              <w:rPr>
                <w:rFonts w:ascii="宋体" w:eastAsia="宋体" w:hAnsi="宋体"/>
              </w:rPr>
              <w:t>硬盘：</w:t>
            </w:r>
            <w:r>
              <w:rPr>
                <w:rFonts w:ascii="宋体" w:eastAsia="宋体" w:hAnsi="宋体"/>
              </w:rPr>
              <w:t>2</w:t>
            </w:r>
            <w:r>
              <w:rPr>
                <w:rFonts w:ascii="宋体" w:eastAsia="宋体" w:hAnsi="宋体" w:hint="eastAsia"/>
                <w:lang w:eastAsia="zh-CN"/>
              </w:rPr>
              <w:t>T</w:t>
            </w:r>
            <w:r>
              <w:rPr>
                <w:rFonts w:ascii="宋体" w:eastAsia="宋体" w:hAnsi="宋体"/>
              </w:rPr>
              <w:t>固态硬盘</w:t>
            </w:r>
            <w:r>
              <w:rPr>
                <w:rFonts w:ascii="宋体" w:eastAsia="宋体" w:hAnsi="宋体"/>
              </w:rPr>
              <w:t>+8T</w:t>
            </w:r>
            <w:r>
              <w:rPr>
                <w:rFonts w:ascii="宋体" w:eastAsia="宋体" w:hAnsi="宋体"/>
              </w:rPr>
              <w:t>机械硬盘</w:t>
            </w:r>
          </w:p>
          <w:p w:rsidR="007705DC" w:rsidRDefault="00FB790A">
            <w:pPr>
              <w:pStyle w:val="a4"/>
              <w:spacing w:line="240" w:lineRule="auto"/>
              <w:ind w:firstLineChars="200" w:firstLine="420"/>
              <w:rPr>
                <w:rFonts w:ascii="宋体" w:eastAsia="宋体" w:hAnsi="宋体"/>
                <w:lang w:eastAsia="zh-CN"/>
              </w:rPr>
            </w:pPr>
            <w:r>
              <w:rPr>
                <w:rFonts w:ascii="宋体" w:eastAsia="宋体" w:hAnsi="宋体"/>
                <w:lang w:eastAsia="zh-CN"/>
              </w:rPr>
              <w:lastRenderedPageBreak/>
              <w:tab/>
            </w:r>
            <w:r>
              <w:rPr>
                <w:rFonts w:ascii="宋体" w:eastAsia="宋体" w:hAnsi="宋体" w:hint="eastAsia"/>
                <w:lang w:eastAsia="zh-CN"/>
              </w:rPr>
              <w:t>显卡</w:t>
            </w:r>
            <w:r>
              <w:rPr>
                <w:rFonts w:ascii="宋体" w:eastAsia="宋体" w:hAnsi="宋体"/>
                <w:lang w:eastAsia="zh-CN"/>
              </w:rPr>
              <w:t>：</w:t>
            </w:r>
            <w:r>
              <w:rPr>
                <w:rFonts w:ascii="宋体" w:eastAsia="宋体" w:hAnsi="宋体" w:hint="eastAsia"/>
                <w:lang w:eastAsia="zh-CN"/>
              </w:rPr>
              <w:t>6G</w:t>
            </w:r>
            <w:proofErr w:type="gramStart"/>
            <w:r>
              <w:rPr>
                <w:rFonts w:ascii="宋体" w:eastAsia="宋体" w:hAnsi="宋体" w:hint="eastAsia"/>
                <w:lang w:eastAsia="zh-CN"/>
              </w:rPr>
              <w:t>显存及以上</w:t>
            </w:r>
            <w:proofErr w:type="gramEnd"/>
          </w:p>
          <w:p w:rsidR="007705DC" w:rsidRDefault="00FB790A">
            <w:pPr>
              <w:spacing w:line="240" w:lineRule="auto"/>
              <w:ind w:leftChars="200" w:left="630" w:hangingChars="100" w:hanging="210"/>
              <w:rPr>
                <w:rFonts w:ascii="宋体" w:eastAsia="宋体" w:hAnsi="宋体"/>
                <w:lang w:eastAsia="zh-CN"/>
              </w:rPr>
            </w:pPr>
            <w:r>
              <w:rPr>
                <w:rFonts w:ascii="宋体" w:eastAsia="宋体" w:hAnsi="宋体"/>
                <w:lang w:eastAsia="zh-CN"/>
              </w:rPr>
              <w:tab/>
            </w:r>
            <w:r>
              <w:rPr>
                <w:rFonts w:ascii="宋体" w:eastAsia="宋体" w:hAnsi="宋体" w:hint="eastAsia"/>
                <w:lang w:eastAsia="zh-CN"/>
              </w:rPr>
              <w:t xml:space="preserve">  </w:t>
            </w:r>
            <w:r>
              <w:rPr>
                <w:rFonts w:ascii="宋体" w:eastAsia="宋体" w:hAnsi="宋体"/>
                <w:lang w:eastAsia="zh-CN"/>
              </w:rPr>
              <w:t>显示器：不低于</w:t>
            </w:r>
            <w:r>
              <w:rPr>
                <w:rFonts w:ascii="宋体" w:eastAsia="宋体" w:hAnsi="宋体"/>
                <w:lang w:eastAsia="zh-CN"/>
              </w:rPr>
              <w:t>27</w:t>
            </w:r>
            <w:r>
              <w:rPr>
                <w:rFonts w:ascii="宋体" w:eastAsia="宋体" w:hAnsi="宋体"/>
                <w:lang w:eastAsia="zh-CN"/>
              </w:rPr>
              <w:t>寸，与其他专业统一设计，保持外观和安装方式一</w:t>
            </w:r>
          </w:p>
          <w:p w:rsidR="007705DC" w:rsidRDefault="00FB790A">
            <w:pPr>
              <w:spacing w:line="240" w:lineRule="auto"/>
              <w:ind w:leftChars="300" w:left="630" w:firstLineChars="100" w:firstLine="210"/>
              <w:rPr>
                <w:rFonts w:ascii="宋体" w:eastAsia="宋体" w:hAnsi="宋体"/>
                <w:lang w:eastAsia="zh-CN"/>
              </w:rPr>
            </w:pPr>
            <w:r>
              <w:rPr>
                <w:rFonts w:ascii="宋体" w:eastAsia="宋体" w:hAnsi="宋体"/>
                <w:lang w:eastAsia="zh-CN"/>
              </w:rPr>
              <w:t>致</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网络接口：千兆网卡</w:t>
            </w:r>
            <w:r>
              <w:rPr>
                <w:rFonts w:ascii="宋体" w:eastAsia="宋体" w:hAnsi="宋体"/>
                <w:lang w:eastAsia="zh-CN"/>
              </w:rPr>
              <w:t xml:space="preserve"> </w:t>
            </w:r>
          </w:p>
          <w:p w:rsidR="007705DC" w:rsidRDefault="00FB790A">
            <w:pPr>
              <w:pStyle w:val="TableText"/>
              <w:spacing w:before="161" w:line="240" w:lineRule="auto"/>
              <w:ind w:left="834"/>
              <w:rPr>
                <w:rFonts w:ascii="宋体" w:eastAsia="宋体" w:hAnsi="宋体" w:cs="Arial"/>
                <w:lang w:eastAsia="zh-CN"/>
              </w:rPr>
            </w:pPr>
            <w:r>
              <w:rPr>
                <w:rFonts w:ascii="宋体" w:eastAsia="宋体" w:hAnsi="宋体" w:cs="Arial"/>
                <w:lang w:eastAsia="zh-CN"/>
              </w:rPr>
              <w:tab/>
            </w:r>
            <w:r>
              <w:rPr>
                <w:rFonts w:ascii="宋体" w:eastAsia="宋体" w:hAnsi="宋体" w:cs="Arial"/>
                <w:lang w:eastAsia="zh-CN"/>
              </w:rPr>
              <w:t>其它：鼠标、键盘</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显示大屏（与测试电脑同频显示），规格应不低于：</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数量：不低于</w:t>
            </w:r>
            <w:r>
              <w:rPr>
                <w:rFonts w:ascii="宋体" w:eastAsia="宋体" w:hAnsi="宋体"/>
                <w:lang w:eastAsia="zh-CN"/>
              </w:rPr>
              <w:t>3</w:t>
            </w:r>
            <w:r>
              <w:rPr>
                <w:rFonts w:ascii="宋体" w:eastAsia="宋体" w:hAnsi="宋体"/>
                <w:lang w:eastAsia="zh-CN"/>
              </w:rPr>
              <w:t>台</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尺寸：不小于</w:t>
            </w:r>
            <w:r>
              <w:rPr>
                <w:rFonts w:ascii="宋体" w:eastAsia="宋体" w:hAnsi="宋体" w:hint="eastAsia"/>
                <w:lang w:eastAsia="zh-CN"/>
              </w:rPr>
              <w:t>55</w:t>
            </w:r>
            <w:r>
              <w:rPr>
                <w:rFonts w:ascii="宋体" w:eastAsia="宋体" w:hAnsi="宋体"/>
                <w:lang w:eastAsia="zh-CN"/>
              </w:rPr>
              <w:t>寸</w:t>
            </w:r>
          </w:p>
          <w:p w:rsidR="007705DC" w:rsidRDefault="00FB790A">
            <w:pPr>
              <w:pStyle w:val="TableText"/>
              <w:spacing w:before="161" w:line="240" w:lineRule="auto"/>
              <w:ind w:left="834"/>
              <w:rPr>
                <w:rFonts w:ascii="宋体" w:eastAsia="宋体" w:hAnsi="宋体"/>
                <w:lang w:eastAsia="zh-CN"/>
              </w:rPr>
            </w:pPr>
            <w:r>
              <w:rPr>
                <w:rFonts w:ascii="宋体" w:eastAsia="宋体" w:hAnsi="宋体" w:cs="Arial"/>
                <w:lang w:eastAsia="zh-CN"/>
              </w:rPr>
              <w:tab/>
            </w:r>
            <w:r>
              <w:rPr>
                <w:rFonts w:ascii="宋体" w:eastAsia="宋体" w:hAnsi="宋体" w:cs="Arial"/>
                <w:lang w:eastAsia="zh-CN"/>
              </w:rPr>
              <w:t>清晰度：</w:t>
            </w:r>
            <w:r>
              <w:rPr>
                <w:rFonts w:ascii="宋体" w:eastAsia="宋体" w:hAnsi="宋体" w:cs="Arial" w:hint="eastAsia"/>
                <w:lang w:eastAsia="zh-CN"/>
              </w:rPr>
              <w:t>4K</w:t>
            </w:r>
          </w:p>
        </w:tc>
      </w:tr>
      <w:tr w:rsidR="007705DC">
        <w:trPr>
          <w:trHeight w:val="1638"/>
        </w:trPr>
        <w:tc>
          <w:tcPr>
            <w:tcW w:w="494" w:type="dxa"/>
          </w:tcPr>
          <w:p w:rsidR="007705DC" w:rsidRDefault="00FB790A">
            <w:pPr>
              <w:spacing w:before="60" w:line="186" w:lineRule="auto"/>
              <w:ind w:left="116"/>
              <w:rPr>
                <w:rFonts w:ascii="Times New Roman" w:hAnsi="Times New Roman" w:cs="Times New Roman"/>
                <w:lang w:eastAsia="zh-CN"/>
              </w:rPr>
            </w:pPr>
            <w:r>
              <w:rPr>
                <w:rFonts w:ascii="Times New Roman" w:hAnsi="Times New Roman" w:cs="Times New Roman" w:hint="eastAsia"/>
                <w:lang w:eastAsia="zh-CN"/>
              </w:rPr>
              <w:lastRenderedPageBreak/>
              <w:t>8</w:t>
            </w:r>
          </w:p>
        </w:tc>
        <w:tc>
          <w:tcPr>
            <w:tcW w:w="1133" w:type="dxa"/>
          </w:tcPr>
          <w:p w:rsidR="007705DC" w:rsidRDefault="00FB790A">
            <w:pPr>
              <w:pStyle w:val="TableText"/>
              <w:spacing w:before="68" w:line="240" w:lineRule="auto"/>
              <w:ind w:left="147"/>
              <w:rPr>
                <w:rFonts w:ascii="宋体" w:eastAsia="宋体" w:hAnsi="宋体"/>
                <w:spacing w:val="-2"/>
                <w:lang w:eastAsia="zh-CN"/>
              </w:rPr>
            </w:pPr>
            <w:r>
              <w:rPr>
                <w:rFonts w:ascii="宋体" w:eastAsia="宋体" w:hAnsi="宋体" w:hint="eastAsia"/>
                <w:spacing w:val="-2"/>
                <w:lang w:eastAsia="zh-CN"/>
              </w:rPr>
              <w:t>视频监控系统</w:t>
            </w:r>
          </w:p>
        </w:tc>
        <w:tc>
          <w:tcPr>
            <w:tcW w:w="7212" w:type="dxa"/>
          </w:tcPr>
          <w:p w:rsidR="007705DC" w:rsidRDefault="00FB790A">
            <w:pPr>
              <w:pStyle w:val="TableText"/>
              <w:numPr>
                <w:ilvl w:val="0"/>
                <w:numId w:val="12"/>
              </w:numPr>
              <w:spacing w:before="1" w:line="240" w:lineRule="auto"/>
              <w:ind w:right="113"/>
              <w:rPr>
                <w:rFonts w:ascii="宋体" w:eastAsia="宋体" w:hAnsi="宋体" w:cs="Arial"/>
                <w:lang w:eastAsia="zh-CN"/>
              </w:rPr>
            </w:pPr>
            <w:r>
              <w:rPr>
                <w:rFonts w:ascii="宋体" w:eastAsia="宋体" w:hAnsi="宋体" w:cs="Arial"/>
                <w:lang w:eastAsia="zh-CN"/>
              </w:rPr>
              <w:t>监控系统应满足实时视频监视试车台主要设备及试验</w:t>
            </w:r>
            <w:proofErr w:type="gramStart"/>
            <w:r>
              <w:rPr>
                <w:rFonts w:ascii="宋体" w:eastAsia="宋体" w:hAnsi="宋体" w:cs="Arial"/>
                <w:lang w:eastAsia="zh-CN"/>
              </w:rPr>
              <w:t>件运行</w:t>
            </w:r>
            <w:proofErr w:type="gramEnd"/>
            <w:r>
              <w:rPr>
                <w:rFonts w:ascii="宋体" w:eastAsia="宋体" w:hAnsi="宋体" w:cs="Arial"/>
                <w:lang w:eastAsia="zh-CN"/>
              </w:rPr>
              <w:t>情况，保证试车的运行安全。至少在</w:t>
            </w:r>
            <w:r>
              <w:rPr>
                <w:rFonts w:ascii="宋体" w:eastAsia="宋体" w:hAnsi="宋体" w:cs="Arial" w:hint="eastAsia"/>
                <w:lang w:eastAsia="zh-CN"/>
              </w:rPr>
              <w:t>试验舱</w:t>
            </w:r>
            <w:r>
              <w:rPr>
                <w:rFonts w:ascii="宋体" w:eastAsia="宋体" w:hAnsi="宋体" w:cs="Arial"/>
                <w:lang w:eastAsia="zh-CN"/>
              </w:rPr>
              <w:t>内布置</w:t>
            </w:r>
            <w:r>
              <w:rPr>
                <w:rFonts w:ascii="宋体" w:eastAsia="宋体" w:hAnsi="宋体" w:cs="Arial"/>
                <w:lang w:eastAsia="zh-CN"/>
              </w:rPr>
              <w:t>1</w:t>
            </w:r>
            <w:r>
              <w:rPr>
                <w:rFonts w:ascii="宋体" w:eastAsia="宋体" w:hAnsi="宋体" w:cs="Arial"/>
                <w:lang w:eastAsia="zh-CN"/>
              </w:rPr>
              <w:t>个监控摄像头（球型</w:t>
            </w:r>
            <w:r>
              <w:rPr>
                <w:rFonts w:ascii="宋体" w:eastAsia="宋体" w:hAnsi="宋体" w:cs="Arial" w:hint="eastAsia"/>
                <w:lang w:eastAsia="zh-CN"/>
              </w:rPr>
              <w:t>，</w:t>
            </w:r>
            <w:r>
              <w:rPr>
                <w:rFonts w:ascii="宋体" w:eastAsia="宋体" w:hAnsi="宋体" w:cs="Arial"/>
                <w:lang w:eastAsia="zh-CN"/>
              </w:rPr>
              <w:t>需要配置拾音器），发动机附近布置</w:t>
            </w:r>
            <w:r>
              <w:rPr>
                <w:rFonts w:ascii="宋体" w:eastAsia="宋体" w:hAnsi="宋体" w:cs="Arial"/>
                <w:lang w:eastAsia="zh-CN"/>
              </w:rPr>
              <w:t>2</w:t>
            </w:r>
            <w:r>
              <w:rPr>
                <w:rFonts w:ascii="宋体" w:eastAsia="宋体" w:hAnsi="宋体" w:cs="Arial"/>
                <w:lang w:eastAsia="zh-CN"/>
              </w:rPr>
              <w:t>个固定监控摄像头（球型）</w:t>
            </w:r>
            <w:r>
              <w:rPr>
                <w:rFonts w:ascii="宋体" w:eastAsia="宋体" w:hAnsi="宋体" w:cs="Arial" w:hint="eastAsia"/>
                <w:lang w:eastAsia="zh-CN"/>
              </w:rPr>
              <w:t>，</w:t>
            </w:r>
            <w:r>
              <w:rPr>
                <w:rFonts w:ascii="宋体" w:eastAsia="宋体" w:hAnsi="宋体" w:cs="Arial" w:hint="eastAsia"/>
                <w:lang w:eastAsia="zh-CN"/>
              </w:rPr>
              <w:t>2#-5#</w:t>
            </w:r>
            <w:r>
              <w:rPr>
                <w:rFonts w:ascii="宋体" w:eastAsia="宋体" w:hAnsi="宋体" w:cs="Arial" w:hint="eastAsia"/>
                <w:lang w:eastAsia="zh-CN"/>
              </w:rPr>
              <w:t>试车台需要各配置</w:t>
            </w:r>
            <w:r>
              <w:rPr>
                <w:rFonts w:ascii="宋体" w:eastAsia="宋体" w:hAnsi="宋体" w:cs="Arial"/>
                <w:lang w:eastAsia="zh-CN"/>
              </w:rPr>
              <w:t>1</w:t>
            </w:r>
            <w:r>
              <w:rPr>
                <w:rFonts w:ascii="宋体" w:eastAsia="宋体" w:hAnsi="宋体" w:cs="Arial"/>
                <w:lang w:eastAsia="zh-CN"/>
              </w:rPr>
              <w:t>个移动摄像头（枪型，）。</w:t>
            </w:r>
          </w:p>
          <w:p w:rsidR="007705DC" w:rsidRDefault="00FB790A">
            <w:pPr>
              <w:pStyle w:val="TableText"/>
              <w:numPr>
                <w:ilvl w:val="0"/>
                <w:numId w:val="12"/>
              </w:numPr>
              <w:spacing w:before="1" w:line="240" w:lineRule="auto"/>
              <w:ind w:right="113"/>
              <w:rPr>
                <w:rFonts w:ascii="宋体" w:eastAsia="宋体" w:hAnsi="宋体"/>
                <w:lang w:eastAsia="zh-CN"/>
              </w:rPr>
            </w:pPr>
            <w:r>
              <w:rPr>
                <w:rFonts w:ascii="宋体" w:eastAsia="宋体" w:hAnsi="宋体" w:hint="eastAsia"/>
                <w:lang w:eastAsia="zh-CN"/>
              </w:rPr>
              <w:t>球形摄像机规格不低于：</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(a)</w:t>
            </w:r>
            <w:r>
              <w:rPr>
                <w:rFonts w:ascii="宋体" w:eastAsia="宋体" w:hAnsi="宋体"/>
                <w:lang w:eastAsia="zh-CN"/>
              </w:rPr>
              <w:tab/>
            </w:r>
            <w:r>
              <w:rPr>
                <w:rFonts w:ascii="宋体" w:eastAsia="宋体" w:hAnsi="宋体"/>
                <w:lang w:eastAsia="zh-CN"/>
              </w:rPr>
              <w:t>选用参照或相当于海康威视、大华等同等质量产品。</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(b)</w:t>
            </w:r>
            <w:r>
              <w:rPr>
                <w:rFonts w:ascii="宋体" w:eastAsia="宋体" w:hAnsi="宋体"/>
                <w:lang w:eastAsia="zh-CN"/>
              </w:rPr>
              <w:tab/>
            </w:r>
            <w:r>
              <w:rPr>
                <w:rFonts w:ascii="宋体" w:eastAsia="宋体" w:hAnsi="宋体"/>
                <w:lang w:eastAsia="zh-CN"/>
              </w:rPr>
              <w:t>像素：</w:t>
            </w:r>
            <w:r>
              <w:rPr>
                <w:rFonts w:ascii="宋体" w:eastAsia="宋体" w:hAnsi="宋体" w:hint="eastAsia"/>
                <w:lang w:eastAsia="zh-CN"/>
              </w:rPr>
              <w:t>8</w:t>
            </w:r>
            <w:r>
              <w:rPr>
                <w:rFonts w:ascii="宋体" w:eastAsia="宋体" w:hAnsi="宋体"/>
                <w:lang w:eastAsia="zh-CN"/>
              </w:rPr>
              <w:t>00W</w:t>
            </w:r>
            <w:r>
              <w:rPr>
                <w:rFonts w:ascii="宋体" w:eastAsia="宋体" w:hAnsi="宋体"/>
                <w:lang w:eastAsia="zh-CN"/>
              </w:rPr>
              <w:t>（</w:t>
            </w:r>
            <w:r>
              <w:rPr>
                <w:rFonts w:ascii="宋体" w:eastAsia="宋体" w:hAnsi="宋体" w:hint="eastAsia"/>
                <w:lang w:eastAsia="zh-CN"/>
              </w:rPr>
              <w:t>4K</w:t>
            </w:r>
            <w:r>
              <w:rPr>
                <w:rFonts w:ascii="宋体" w:eastAsia="宋体" w:hAnsi="宋体"/>
                <w:lang w:eastAsia="zh-CN"/>
              </w:rPr>
              <w:t>）</w:t>
            </w:r>
            <w:r>
              <w:rPr>
                <w:rFonts w:ascii="宋体" w:eastAsia="宋体" w:hAnsi="宋体" w:hint="eastAsia"/>
                <w:lang w:eastAsia="zh-CN"/>
              </w:rPr>
              <w:t>及以上</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(c)</w:t>
            </w:r>
            <w:r>
              <w:rPr>
                <w:rFonts w:ascii="宋体" w:eastAsia="宋体" w:hAnsi="宋体"/>
                <w:lang w:eastAsia="zh-CN"/>
              </w:rPr>
              <w:tab/>
            </w:r>
            <w:r>
              <w:rPr>
                <w:rFonts w:ascii="宋体" w:eastAsia="宋体" w:hAnsi="宋体"/>
                <w:lang w:eastAsia="zh-CN"/>
              </w:rPr>
              <w:t>防护等级：</w:t>
            </w:r>
            <w:r>
              <w:rPr>
                <w:rFonts w:ascii="宋体" w:eastAsia="宋体" w:hAnsi="宋体"/>
                <w:lang w:eastAsia="zh-CN"/>
              </w:rPr>
              <w:t>IP68</w:t>
            </w:r>
            <w:r>
              <w:rPr>
                <w:rFonts w:ascii="宋体" w:eastAsia="宋体" w:hAnsi="宋体"/>
                <w:lang w:eastAsia="zh-CN"/>
              </w:rPr>
              <w:t>，具有防雷、防浪涌、</w:t>
            </w:r>
            <w:proofErr w:type="gramStart"/>
            <w:r>
              <w:rPr>
                <w:rFonts w:ascii="宋体" w:eastAsia="宋体" w:hAnsi="宋体"/>
                <w:lang w:eastAsia="zh-CN"/>
              </w:rPr>
              <w:t>防突波功能</w:t>
            </w:r>
            <w:proofErr w:type="gramEnd"/>
            <w:r>
              <w:rPr>
                <w:rFonts w:ascii="宋体" w:eastAsia="宋体" w:hAnsi="宋体"/>
                <w:lang w:eastAsia="zh-CN"/>
              </w:rPr>
              <w:t>；</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(d)</w:t>
            </w:r>
            <w:r>
              <w:rPr>
                <w:rFonts w:ascii="宋体" w:eastAsia="宋体" w:hAnsi="宋体"/>
                <w:lang w:eastAsia="zh-CN"/>
              </w:rPr>
              <w:tab/>
            </w:r>
            <w:r>
              <w:rPr>
                <w:rFonts w:ascii="宋体" w:eastAsia="宋体" w:hAnsi="宋体"/>
                <w:lang w:eastAsia="zh-CN"/>
              </w:rPr>
              <w:t>强光抑制，电子防抖，断电记忆</w:t>
            </w:r>
          </w:p>
          <w:p w:rsidR="007705DC" w:rsidRDefault="00FB790A">
            <w:pPr>
              <w:pStyle w:val="TableText"/>
              <w:spacing w:before="1" w:line="240" w:lineRule="auto"/>
              <w:ind w:left="846" w:right="113"/>
              <w:rPr>
                <w:rFonts w:ascii="宋体" w:eastAsia="宋体" w:hAnsi="宋体" w:cs="Cambria Math"/>
                <w:lang w:eastAsia="zh-CN"/>
              </w:rPr>
            </w:pPr>
            <w:r>
              <w:rPr>
                <w:rFonts w:ascii="宋体" w:eastAsia="宋体" w:hAnsi="宋体" w:cs="Arial"/>
                <w:lang w:eastAsia="zh-CN"/>
              </w:rPr>
              <w:t>(e)</w:t>
            </w:r>
            <w:r>
              <w:rPr>
                <w:rFonts w:ascii="宋体" w:eastAsia="宋体" w:hAnsi="宋体" w:cs="Arial"/>
                <w:lang w:eastAsia="zh-CN"/>
              </w:rPr>
              <w:tab/>
            </w:r>
            <w:r>
              <w:rPr>
                <w:rFonts w:ascii="宋体" w:eastAsia="宋体" w:hAnsi="宋体" w:cs="Arial"/>
                <w:lang w:eastAsia="zh-CN"/>
              </w:rPr>
              <w:t>工作温度：</w:t>
            </w:r>
            <w:r>
              <w:rPr>
                <w:rFonts w:ascii="宋体" w:eastAsia="宋体" w:hAnsi="宋体" w:cs="Arial"/>
                <w:lang w:eastAsia="zh-CN"/>
              </w:rPr>
              <w:t>-</w:t>
            </w:r>
            <w:r>
              <w:rPr>
                <w:rFonts w:ascii="宋体" w:eastAsia="宋体" w:hAnsi="宋体" w:cs="Arial" w:hint="eastAsia"/>
                <w:lang w:eastAsia="zh-CN"/>
              </w:rPr>
              <w:t>1</w:t>
            </w:r>
            <w:r>
              <w:rPr>
                <w:rFonts w:ascii="宋体" w:eastAsia="宋体" w:hAnsi="宋体" w:cs="Arial"/>
                <w:lang w:eastAsia="zh-CN"/>
              </w:rPr>
              <w:t>0</w:t>
            </w:r>
            <w:r>
              <w:rPr>
                <w:rFonts w:ascii="宋体" w:eastAsia="宋体" w:hAnsi="宋体" w:cs="Cambria Math"/>
                <w:lang w:eastAsia="zh-CN"/>
              </w:rPr>
              <w:t>℃</w:t>
            </w:r>
            <w:r>
              <w:rPr>
                <w:rFonts w:ascii="宋体" w:eastAsia="宋体" w:hAnsi="宋体" w:cs="Arial"/>
                <w:lang w:eastAsia="zh-CN"/>
              </w:rPr>
              <w:t>~60</w:t>
            </w:r>
            <w:r>
              <w:rPr>
                <w:rFonts w:ascii="宋体" w:eastAsia="宋体" w:hAnsi="宋体" w:cs="Cambria Math"/>
                <w:lang w:eastAsia="zh-CN"/>
              </w:rPr>
              <w:t>℃</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lang w:eastAsia="zh-CN"/>
              </w:rPr>
              <w:t>(f)</w:t>
            </w:r>
            <w:r>
              <w:rPr>
                <w:rFonts w:ascii="宋体" w:eastAsia="宋体" w:hAnsi="宋体" w:cs="Arial"/>
                <w:lang w:eastAsia="zh-CN"/>
              </w:rPr>
              <w:tab/>
            </w:r>
            <w:r>
              <w:rPr>
                <w:rFonts w:ascii="宋体" w:eastAsia="宋体" w:hAnsi="宋体" w:cs="Arial"/>
                <w:lang w:eastAsia="zh-CN"/>
              </w:rPr>
              <w:t>支持</w:t>
            </w:r>
            <w:r>
              <w:rPr>
                <w:rFonts w:ascii="宋体" w:eastAsia="宋体" w:hAnsi="宋体" w:cs="Arial"/>
                <w:lang w:eastAsia="zh-CN"/>
              </w:rPr>
              <w:t>20</w:t>
            </w:r>
            <w:r>
              <w:rPr>
                <w:rFonts w:ascii="宋体" w:eastAsia="宋体" w:hAnsi="宋体" w:cs="Arial"/>
                <w:lang w:eastAsia="zh-CN"/>
              </w:rPr>
              <w:t>倍光学</w:t>
            </w:r>
            <w:r>
              <w:rPr>
                <w:rFonts w:ascii="宋体" w:eastAsia="宋体" w:hAnsi="宋体" w:cs="Arial" w:hint="eastAsia"/>
                <w:lang w:eastAsia="zh-CN"/>
              </w:rPr>
              <w:t>变焦</w:t>
            </w:r>
            <w:r>
              <w:rPr>
                <w:rFonts w:ascii="宋体" w:eastAsia="宋体" w:hAnsi="宋体" w:cs="Arial"/>
                <w:lang w:eastAsia="zh-CN"/>
              </w:rPr>
              <w:t>16</w:t>
            </w:r>
            <w:r>
              <w:rPr>
                <w:rFonts w:ascii="宋体" w:eastAsia="宋体" w:hAnsi="宋体" w:cs="Arial"/>
                <w:lang w:eastAsia="zh-CN"/>
              </w:rPr>
              <w:t>倍数字</w:t>
            </w:r>
            <w:r>
              <w:rPr>
                <w:rFonts w:ascii="宋体" w:eastAsia="宋体" w:hAnsi="宋体" w:cs="Arial" w:hint="eastAsia"/>
                <w:lang w:eastAsia="zh-CN"/>
              </w:rPr>
              <w:t>变焦</w:t>
            </w:r>
          </w:p>
          <w:p w:rsidR="007705DC" w:rsidRDefault="00FB790A">
            <w:pPr>
              <w:pStyle w:val="TableText"/>
              <w:numPr>
                <w:ilvl w:val="0"/>
                <w:numId w:val="12"/>
              </w:numPr>
              <w:spacing w:before="1" w:line="240" w:lineRule="auto"/>
              <w:ind w:right="113"/>
              <w:rPr>
                <w:rFonts w:ascii="宋体" w:eastAsia="宋体" w:hAnsi="宋体"/>
                <w:lang w:eastAsia="zh-CN"/>
              </w:rPr>
            </w:pPr>
            <w:r>
              <w:rPr>
                <w:rFonts w:ascii="宋体" w:eastAsia="宋体" w:hAnsi="宋体" w:cs="Arial"/>
                <w:lang w:eastAsia="zh-CN"/>
              </w:rPr>
              <w:t>枪型摄像机规格不低于</w:t>
            </w:r>
            <w:r>
              <w:rPr>
                <w:rFonts w:ascii="宋体" w:eastAsia="宋体" w:hAnsi="宋体" w:cs="Arial" w:hint="eastAsia"/>
                <w:lang w:eastAsia="zh-CN"/>
              </w:rPr>
              <w:t>：</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(a)</w:t>
            </w:r>
            <w:r>
              <w:rPr>
                <w:rFonts w:ascii="宋体" w:eastAsia="宋体" w:hAnsi="宋体"/>
                <w:lang w:eastAsia="zh-CN"/>
              </w:rPr>
              <w:tab/>
            </w:r>
            <w:r>
              <w:rPr>
                <w:rFonts w:ascii="宋体" w:eastAsia="宋体" w:hAnsi="宋体"/>
                <w:lang w:eastAsia="zh-CN"/>
              </w:rPr>
              <w:t>选用参照或相当于海康威视、大华等同等质量产品。</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(b)</w:t>
            </w:r>
            <w:r>
              <w:rPr>
                <w:rFonts w:ascii="宋体" w:eastAsia="宋体" w:hAnsi="宋体"/>
                <w:lang w:eastAsia="zh-CN"/>
              </w:rPr>
              <w:tab/>
            </w:r>
            <w:r>
              <w:rPr>
                <w:rFonts w:ascii="宋体" w:eastAsia="宋体" w:hAnsi="宋体"/>
                <w:lang w:eastAsia="zh-CN"/>
              </w:rPr>
              <w:t>像素：</w:t>
            </w:r>
            <w:r>
              <w:rPr>
                <w:rFonts w:ascii="宋体" w:eastAsia="宋体" w:hAnsi="宋体" w:hint="eastAsia"/>
                <w:lang w:eastAsia="zh-CN"/>
              </w:rPr>
              <w:t>8</w:t>
            </w:r>
            <w:r>
              <w:rPr>
                <w:rFonts w:ascii="宋体" w:eastAsia="宋体" w:hAnsi="宋体"/>
                <w:lang w:eastAsia="zh-CN"/>
              </w:rPr>
              <w:t>00W</w:t>
            </w:r>
            <w:r>
              <w:rPr>
                <w:rFonts w:ascii="宋体" w:eastAsia="宋体" w:hAnsi="宋体"/>
                <w:lang w:eastAsia="zh-CN"/>
              </w:rPr>
              <w:t>（</w:t>
            </w:r>
            <w:r>
              <w:rPr>
                <w:rFonts w:ascii="宋体" w:eastAsia="宋体" w:hAnsi="宋体" w:hint="eastAsia"/>
                <w:lang w:eastAsia="zh-CN"/>
              </w:rPr>
              <w:t>4K</w:t>
            </w:r>
            <w:r>
              <w:rPr>
                <w:rFonts w:ascii="宋体" w:eastAsia="宋体" w:hAnsi="宋体"/>
                <w:lang w:eastAsia="zh-CN"/>
              </w:rPr>
              <w:t>）</w:t>
            </w:r>
            <w:r>
              <w:rPr>
                <w:rFonts w:ascii="宋体" w:eastAsia="宋体" w:hAnsi="宋体" w:hint="eastAsia"/>
                <w:lang w:eastAsia="zh-CN"/>
              </w:rPr>
              <w:t>及以上</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(c)</w:t>
            </w:r>
            <w:r>
              <w:rPr>
                <w:rFonts w:ascii="宋体" w:eastAsia="宋体" w:hAnsi="宋体"/>
                <w:lang w:eastAsia="zh-CN"/>
              </w:rPr>
              <w:tab/>
            </w:r>
            <w:r>
              <w:rPr>
                <w:rFonts w:ascii="宋体" w:eastAsia="宋体" w:hAnsi="宋体"/>
                <w:lang w:eastAsia="zh-CN"/>
              </w:rPr>
              <w:t>防护等级：</w:t>
            </w:r>
            <w:r>
              <w:rPr>
                <w:rFonts w:ascii="宋体" w:eastAsia="宋体" w:hAnsi="宋体"/>
                <w:lang w:eastAsia="zh-CN"/>
              </w:rPr>
              <w:t>IP68</w:t>
            </w:r>
            <w:r>
              <w:rPr>
                <w:rFonts w:ascii="宋体" w:eastAsia="宋体" w:hAnsi="宋体"/>
                <w:lang w:eastAsia="zh-CN"/>
              </w:rPr>
              <w:t>，具有防雷、防浪涌、</w:t>
            </w:r>
            <w:proofErr w:type="gramStart"/>
            <w:r>
              <w:rPr>
                <w:rFonts w:ascii="宋体" w:eastAsia="宋体" w:hAnsi="宋体"/>
                <w:lang w:eastAsia="zh-CN"/>
              </w:rPr>
              <w:t>防突波功能</w:t>
            </w:r>
            <w:proofErr w:type="gramEnd"/>
            <w:r>
              <w:rPr>
                <w:rFonts w:ascii="宋体" w:eastAsia="宋体" w:hAnsi="宋体"/>
                <w:lang w:eastAsia="zh-CN"/>
              </w:rPr>
              <w:t>；</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(d)</w:t>
            </w:r>
            <w:r>
              <w:rPr>
                <w:rFonts w:ascii="宋体" w:eastAsia="宋体" w:hAnsi="宋体"/>
                <w:lang w:eastAsia="zh-CN"/>
              </w:rPr>
              <w:tab/>
            </w:r>
            <w:r>
              <w:rPr>
                <w:rFonts w:ascii="宋体" w:eastAsia="宋体" w:hAnsi="宋体"/>
                <w:lang w:eastAsia="zh-CN"/>
              </w:rPr>
              <w:t>强光抑制，电子防抖，断电记忆</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(e)</w:t>
            </w:r>
            <w:r>
              <w:rPr>
                <w:rFonts w:ascii="宋体" w:eastAsia="宋体" w:hAnsi="宋体"/>
                <w:lang w:eastAsia="zh-CN"/>
              </w:rPr>
              <w:tab/>
            </w:r>
            <w:r>
              <w:rPr>
                <w:rFonts w:ascii="宋体" w:eastAsia="宋体" w:hAnsi="宋体"/>
                <w:lang w:eastAsia="zh-CN"/>
              </w:rPr>
              <w:t>工作温度：</w:t>
            </w:r>
            <w:r>
              <w:rPr>
                <w:rFonts w:ascii="宋体" w:eastAsia="宋体" w:hAnsi="宋体"/>
                <w:lang w:eastAsia="zh-CN"/>
              </w:rPr>
              <w:t>-</w:t>
            </w:r>
            <w:r>
              <w:rPr>
                <w:rFonts w:ascii="宋体" w:eastAsia="宋体" w:hAnsi="宋体" w:hint="eastAsia"/>
                <w:lang w:eastAsia="zh-CN"/>
              </w:rPr>
              <w:t>1</w:t>
            </w:r>
            <w:r>
              <w:rPr>
                <w:rFonts w:ascii="宋体" w:eastAsia="宋体" w:hAnsi="宋体"/>
                <w:lang w:eastAsia="zh-CN"/>
              </w:rPr>
              <w:t>0℃~60℃</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(f)</w:t>
            </w:r>
            <w:r>
              <w:rPr>
                <w:rFonts w:ascii="宋体" w:eastAsia="宋体" w:hAnsi="宋体"/>
                <w:lang w:eastAsia="zh-CN"/>
              </w:rPr>
              <w:tab/>
            </w:r>
            <w:r>
              <w:rPr>
                <w:rFonts w:ascii="宋体" w:eastAsia="宋体" w:hAnsi="宋体"/>
                <w:lang w:eastAsia="zh-CN"/>
              </w:rPr>
              <w:t>支持</w:t>
            </w:r>
            <w:r>
              <w:rPr>
                <w:rFonts w:ascii="宋体" w:eastAsia="宋体" w:hAnsi="宋体"/>
                <w:lang w:eastAsia="zh-CN"/>
              </w:rPr>
              <w:t>20</w:t>
            </w:r>
            <w:r>
              <w:rPr>
                <w:rFonts w:ascii="宋体" w:eastAsia="宋体" w:hAnsi="宋体"/>
                <w:lang w:eastAsia="zh-CN"/>
              </w:rPr>
              <w:t>倍光学</w:t>
            </w:r>
            <w:r>
              <w:rPr>
                <w:rFonts w:ascii="宋体" w:eastAsia="宋体" w:hAnsi="宋体" w:hint="eastAsia"/>
                <w:lang w:eastAsia="zh-CN"/>
              </w:rPr>
              <w:t>变焦</w:t>
            </w:r>
            <w:r>
              <w:rPr>
                <w:rFonts w:ascii="宋体" w:eastAsia="宋体" w:hAnsi="宋体"/>
                <w:lang w:eastAsia="zh-CN"/>
              </w:rPr>
              <w:t>16</w:t>
            </w:r>
            <w:r>
              <w:rPr>
                <w:rFonts w:ascii="宋体" w:eastAsia="宋体" w:hAnsi="宋体"/>
                <w:lang w:eastAsia="zh-CN"/>
              </w:rPr>
              <w:t>倍数字</w:t>
            </w:r>
            <w:r>
              <w:rPr>
                <w:rFonts w:ascii="宋体" w:eastAsia="宋体" w:hAnsi="宋体" w:hint="eastAsia"/>
                <w:lang w:eastAsia="zh-CN"/>
              </w:rPr>
              <w:t>变焦</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lang w:eastAsia="zh-CN"/>
              </w:rPr>
              <w:t>(g)</w:t>
            </w:r>
            <w:r>
              <w:rPr>
                <w:rFonts w:ascii="宋体" w:eastAsia="宋体" w:hAnsi="宋体" w:cs="Arial"/>
                <w:lang w:eastAsia="zh-CN"/>
              </w:rPr>
              <w:tab/>
            </w:r>
            <w:r>
              <w:rPr>
                <w:rFonts w:ascii="宋体" w:eastAsia="宋体" w:hAnsi="宋体" w:cs="Arial" w:hint="eastAsia"/>
                <w:lang w:eastAsia="zh-CN"/>
              </w:rPr>
              <w:t>摄像头根据需要挂壁安装，高低前后位置可任选，舱壁面预留安装接口和视频传输接口，满足发动机不同方位监控需要。</w:t>
            </w:r>
          </w:p>
          <w:p w:rsidR="007705DC" w:rsidRDefault="00FB790A">
            <w:pPr>
              <w:pStyle w:val="TableText"/>
              <w:numPr>
                <w:ilvl w:val="0"/>
                <w:numId w:val="12"/>
              </w:numPr>
              <w:spacing w:before="1" w:line="240" w:lineRule="auto"/>
              <w:ind w:right="113"/>
              <w:rPr>
                <w:rFonts w:ascii="宋体" w:eastAsia="宋体" w:hAnsi="宋体"/>
                <w:lang w:eastAsia="zh-CN"/>
              </w:rPr>
            </w:pPr>
            <w:r>
              <w:rPr>
                <w:rFonts w:ascii="宋体" w:eastAsia="宋体" w:hAnsi="宋体" w:cs="Arial"/>
                <w:lang w:eastAsia="zh-CN"/>
              </w:rPr>
              <w:t>硬盘录像机规格不低于</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(a)</w:t>
            </w:r>
            <w:r>
              <w:rPr>
                <w:rFonts w:ascii="宋体" w:eastAsia="宋体" w:hAnsi="宋体"/>
                <w:lang w:eastAsia="zh-CN"/>
              </w:rPr>
              <w:tab/>
            </w:r>
            <w:r>
              <w:rPr>
                <w:rFonts w:ascii="宋体" w:eastAsia="宋体" w:hAnsi="宋体"/>
                <w:lang w:eastAsia="zh-CN"/>
              </w:rPr>
              <w:t>选用参照或相当于海康威视、大华等同等质量产品。</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(b)</w:t>
            </w:r>
            <w:r>
              <w:rPr>
                <w:rFonts w:ascii="宋体" w:eastAsia="宋体" w:hAnsi="宋体"/>
                <w:lang w:eastAsia="zh-CN"/>
              </w:rPr>
              <w:tab/>
              <w:t>8</w:t>
            </w:r>
            <w:r>
              <w:rPr>
                <w:rFonts w:ascii="宋体" w:eastAsia="宋体" w:hAnsi="宋体"/>
                <w:lang w:eastAsia="zh-CN"/>
              </w:rPr>
              <w:t>路视频输入接口</w:t>
            </w:r>
          </w:p>
          <w:p w:rsidR="007705DC" w:rsidRDefault="00FB790A">
            <w:pPr>
              <w:spacing w:line="240" w:lineRule="auto"/>
              <w:ind w:firstLineChars="400" w:firstLine="840"/>
              <w:rPr>
                <w:rFonts w:ascii="宋体" w:eastAsia="宋体" w:hAnsi="宋体"/>
                <w:lang w:eastAsia="zh-CN"/>
              </w:rPr>
            </w:pPr>
            <w:r>
              <w:rPr>
                <w:rFonts w:ascii="宋体" w:eastAsia="宋体" w:hAnsi="宋体"/>
                <w:lang w:eastAsia="zh-CN"/>
              </w:rPr>
              <w:t>(c)</w:t>
            </w:r>
            <w:r>
              <w:rPr>
                <w:rFonts w:ascii="宋体" w:eastAsia="宋体" w:hAnsi="宋体"/>
                <w:lang w:eastAsia="zh-CN"/>
              </w:rPr>
              <w:tab/>
              <w:t>2</w:t>
            </w:r>
            <w:r>
              <w:rPr>
                <w:rFonts w:ascii="宋体" w:eastAsia="宋体" w:hAnsi="宋体"/>
                <w:lang w:eastAsia="zh-CN"/>
              </w:rPr>
              <w:t>个</w:t>
            </w:r>
            <w:r>
              <w:rPr>
                <w:rFonts w:ascii="宋体" w:eastAsia="宋体" w:hAnsi="宋体"/>
                <w:lang w:eastAsia="zh-CN"/>
              </w:rPr>
              <w:t>RJ45 10M/100M/1000M</w:t>
            </w:r>
            <w:r>
              <w:rPr>
                <w:rFonts w:ascii="宋体" w:eastAsia="宋体" w:hAnsi="宋体"/>
                <w:lang w:eastAsia="zh-CN"/>
              </w:rPr>
              <w:t>自适应以太网口</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lang w:eastAsia="zh-CN"/>
              </w:rPr>
              <w:t>(d)</w:t>
            </w:r>
            <w:r>
              <w:rPr>
                <w:rFonts w:ascii="宋体" w:eastAsia="宋体" w:hAnsi="宋体" w:cs="Arial"/>
                <w:lang w:eastAsia="zh-CN"/>
              </w:rPr>
              <w:tab/>
            </w:r>
            <w:r>
              <w:rPr>
                <w:rFonts w:ascii="宋体" w:eastAsia="宋体" w:hAnsi="宋体" w:cs="Arial"/>
                <w:lang w:eastAsia="zh-CN"/>
              </w:rPr>
              <w:t>存储硬盘：能满足</w:t>
            </w:r>
            <w:r>
              <w:rPr>
                <w:rFonts w:ascii="宋体" w:eastAsia="宋体" w:hAnsi="宋体" w:cs="Arial"/>
                <w:lang w:eastAsia="zh-CN"/>
              </w:rPr>
              <w:t>4</w:t>
            </w:r>
            <w:r>
              <w:rPr>
                <w:rFonts w:ascii="宋体" w:eastAsia="宋体" w:hAnsi="宋体" w:cs="Arial"/>
                <w:lang w:eastAsia="zh-CN"/>
              </w:rPr>
              <w:t>路视频信号（</w:t>
            </w:r>
            <w:r>
              <w:rPr>
                <w:rFonts w:ascii="宋体" w:eastAsia="宋体" w:hAnsi="宋体" w:cs="Arial"/>
                <w:lang w:eastAsia="zh-CN"/>
              </w:rPr>
              <w:t>25</w:t>
            </w:r>
            <w:r>
              <w:rPr>
                <w:rFonts w:ascii="宋体" w:eastAsia="宋体" w:hAnsi="宋体" w:cs="Arial"/>
                <w:lang w:eastAsia="zh-CN"/>
              </w:rPr>
              <w:t>帧</w:t>
            </w:r>
            <w:r>
              <w:rPr>
                <w:rFonts w:ascii="宋体" w:eastAsia="宋体" w:hAnsi="宋体" w:cs="Arial"/>
                <w:lang w:eastAsia="zh-CN"/>
              </w:rPr>
              <w:t>/</w:t>
            </w:r>
            <w:r>
              <w:rPr>
                <w:rFonts w:ascii="宋体" w:eastAsia="宋体" w:hAnsi="宋体" w:cs="Arial"/>
                <w:lang w:eastAsia="zh-CN"/>
              </w:rPr>
              <w:t>路</w:t>
            </w:r>
            <w:r>
              <w:rPr>
                <w:rFonts w:ascii="宋体" w:eastAsia="宋体" w:hAnsi="宋体" w:cs="Arial"/>
                <w:lang w:eastAsia="zh-CN"/>
              </w:rPr>
              <w:t>/</w:t>
            </w:r>
            <w:r>
              <w:rPr>
                <w:rFonts w:ascii="宋体" w:eastAsia="宋体" w:hAnsi="宋体" w:cs="Arial"/>
                <w:lang w:eastAsia="zh-CN"/>
              </w:rPr>
              <w:t>秒）存储</w:t>
            </w:r>
            <w:r>
              <w:rPr>
                <w:rFonts w:ascii="宋体" w:eastAsia="宋体" w:hAnsi="宋体" w:cs="Arial"/>
                <w:lang w:eastAsia="zh-CN"/>
              </w:rPr>
              <w:t>30</w:t>
            </w:r>
            <w:r>
              <w:rPr>
                <w:rFonts w:ascii="宋体" w:eastAsia="宋体" w:hAnsi="宋体" w:cs="Arial"/>
                <w:lang w:eastAsia="zh-CN"/>
              </w:rPr>
              <w:t>天，可自动覆盖</w:t>
            </w:r>
          </w:p>
        </w:tc>
      </w:tr>
      <w:tr w:rsidR="007705DC">
        <w:trPr>
          <w:trHeight w:val="619"/>
        </w:trPr>
        <w:tc>
          <w:tcPr>
            <w:tcW w:w="494" w:type="dxa"/>
          </w:tcPr>
          <w:p w:rsidR="007705DC" w:rsidRDefault="00FB790A">
            <w:pPr>
              <w:spacing w:before="60" w:line="186" w:lineRule="auto"/>
              <w:ind w:left="116"/>
              <w:rPr>
                <w:rFonts w:ascii="Times New Roman" w:hAnsi="Times New Roman" w:cs="Times New Roman"/>
                <w:lang w:eastAsia="zh-CN"/>
              </w:rPr>
            </w:pPr>
            <w:r>
              <w:rPr>
                <w:rFonts w:ascii="Times New Roman" w:hAnsi="Times New Roman" w:cs="Times New Roman" w:hint="eastAsia"/>
                <w:lang w:eastAsia="zh-CN"/>
              </w:rPr>
              <w:lastRenderedPageBreak/>
              <w:t>9</w:t>
            </w:r>
          </w:p>
        </w:tc>
        <w:tc>
          <w:tcPr>
            <w:tcW w:w="1133" w:type="dxa"/>
          </w:tcPr>
          <w:p w:rsidR="007705DC" w:rsidRDefault="00FB790A">
            <w:pPr>
              <w:pStyle w:val="TableText"/>
              <w:spacing w:before="68" w:line="240" w:lineRule="auto"/>
              <w:ind w:left="147"/>
              <w:rPr>
                <w:rFonts w:ascii="宋体" w:eastAsia="宋体" w:hAnsi="宋体"/>
                <w:spacing w:val="-2"/>
                <w:lang w:eastAsia="zh-CN"/>
              </w:rPr>
            </w:pPr>
            <w:r>
              <w:rPr>
                <w:rFonts w:ascii="宋体" w:eastAsia="宋体" w:hAnsi="宋体" w:hint="eastAsia"/>
                <w:spacing w:val="-2"/>
                <w:lang w:eastAsia="zh-CN"/>
              </w:rPr>
              <w:t>消防系统</w:t>
            </w:r>
          </w:p>
        </w:tc>
        <w:tc>
          <w:tcPr>
            <w:tcW w:w="7212" w:type="dxa"/>
          </w:tcPr>
          <w:p w:rsidR="007705DC" w:rsidRDefault="00FB790A">
            <w:pPr>
              <w:pStyle w:val="TableText"/>
              <w:numPr>
                <w:ilvl w:val="0"/>
                <w:numId w:val="13"/>
              </w:numPr>
              <w:spacing w:before="1" w:line="240" w:lineRule="auto"/>
              <w:ind w:right="113"/>
              <w:rPr>
                <w:rFonts w:ascii="宋体" w:eastAsia="宋体" w:hAnsi="宋体" w:cs="Arial"/>
                <w:lang w:eastAsia="zh-CN"/>
              </w:rPr>
            </w:pPr>
            <w:r>
              <w:rPr>
                <w:rFonts w:ascii="宋体" w:eastAsia="宋体" w:hAnsi="宋体" w:cs="Arial"/>
                <w:lang w:eastAsia="zh-CN"/>
              </w:rPr>
              <w:t>各舱体内根据要求，配置一定数量的手提式</w:t>
            </w:r>
            <w:r>
              <w:rPr>
                <w:rFonts w:ascii="宋体" w:eastAsia="宋体" w:hAnsi="宋体" w:cs="Arial" w:hint="eastAsia"/>
                <w:lang w:eastAsia="zh-CN"/>
              </w:rPr>
              <w:t>二氧化碳</w:t>
            </w:r>
            <w:r>
              <w:rPr>
                <w:rFonts w:ascii="宋体" w:eastAsia="宋体" w:hAnsi="宋体" w:cs="Arial"/>
                <w:lang w:eastAsia="zh-CN"/>
              </w:rPr>
              <w:t>灭火器</w:t>
            </w:r>
            <w:r>
              <w:rPr>
                <w:rFonts w:ascii="宋体" w:eastAsia="宋体" w:hAnsi="宋体" w:cs="Arial" w:hint="eastAsia"/>
                <w:lang w:eastAsia="zh-CN"/>
              </w:rPr>
              <w:t>、固定式二氧化碳灭火系统</w:t>
            </w:r>
            <w:r>
              <w:rPr>
                <w:rFonts w:ascii="宋体" w:eastAsia="宋体" w:hAnsi="宋体" w:cs="Arial"/>
                <w:lang w:eastAsia="zh-CN"/>
              </w:rPr>
              <w:t>。</w:t>
            </w:r>
          </w:p>
        </w:tc>
      </w:tr>
      <w:tr w:rsidR="007705DC">
        <w:trPr>
          <w:trHeight w:val="1638"/>
        </w:trPr>
        <w:tc>
          <w:tcPr>
            <w:tcW w:w="494" w:type="dxa"/>
          </w:tcPr>
          <w:p w:rsidR="007705DC" w:rsidRDefault="00FB790A">
            <w:pPr>
              <w:spacing w:before="60" w:line="186" w:lineRule="auto"/>
              <w:ind w:left="116"/>
              <w:rPr>
                <w:rFonts w:ascii="Times New Roman" w:hAnsi="Times New Roman" w:cs="Times New Roman"/>
                <w:lang w:eastAsia="zh-CN"/>
              </w:rPr>
            </w:pPr>
            <w:r>
              <w:rPr>
                <w:rFonts w:ascii="Times New Roman" w:hAnsi="Times New Roman" w:cs="Times New Roman" w:hint="eastAsia"/>
                <w:lang w:eastAsia="zh-CN"/>
              </w:rPr>
              <w:t>10</w:t>
            </w:r>
          </w:p>
        </w:tc>
        <w:tc>
          <w:tcPr>
            <w:tcW w:w="1133" w:type="dxa"/>
          </w:tcPr>
          <w:p w:rsidR="007705DC" w:rsidRDefault="00FB790A">
            <w:pPr>
              <w:pStyle w:val="TableText"/>
              <w:spacing w:before="68" w:line="240" w:lineRule="auto"/>
              <w:ind w:left="147"/>
              <w:rPr>
                <w:rFonts w:ascii="宋体" w:eastAsia="宋体" w:hAnsi="宋体"/>
                <w:spacing w:val="-2"/>
                <w:lang w:eastAsia="zh-CN"/>
              </w:rPr>
            </w:pPr>
            <w:r>
              <w:rPr>
                <w:rFonts w:ascii="宋体" w:eastAsia="宋体" w:hAnsi="宋体" w:hint="eastAsia"/>
                <w:spacing w:val="-2"/>
                <w:lang w:eastAsia="zh-CN"/>
              </w:rPr>
              <w:t>工艺系统</w:t>
            </w:r>
          </w:p>
        </w:tc>
        <w:tc>
          <w:tcPr>
            <w:tcW w:w="7212" w:type="dxa"/>
          </w:tcPr>
          <w:p w:rsidR="007705DC" w:rsidRDefault="00FB790A">
            <w:pPr>
              <w:pStyle w:val="TableText"/>
              <w:numPr>
                <w:ilvl w:val="0"/>
                <w:numId w:val="14"/>
              </w:numPr>
              <w:spacing w:before="1" w:line="240" w:lineRule="auto"/>
              <w:ind w:right="113"/>
              <w:rPr>
                <w:rFonts w:ascii="宋体" w:eastAsia="宋体" w:hAnsi="宋体" w:cs="Arial"/>
                <w:lang w:eastAsia="zh-CN"/>
              </w:rPr>
            </w:pPr>
            <w:r>
              <w:rPr>
                <w:rFonts w:ascii="宋体" w:eastAsia="宋体" w:hAnsi="宋体" w:cs="Arial" w:hint="eastAsia"/>
                <w:lang w:eastAsia="zh-CN"/>
              </w:rPr>
              <w:t>油封系统：</w:t>
            </w:r>
          </w:p>
          <w:p w:rsidR="007705DC" w:rsidRDefault="00FB790A">
            <w:pPr>
              <w:pStyle w:val="TableText"/>
              <w:spacing w:before="1" w:line="240" w:lineRule="auto"/>
              <w:ind w:left="845" w:right="113"/>
              <w:rPr>
                <w:rFonts w:ascii="宋体" w:eastAsia="宋体" w:hAnsi="宋体" w:cs="Arial"/>
                <w:lang w:eastAsia="zh-CN"/>
              </w:rPr>
            </w:pPr>
            <w:r>
              <w:rPr>
                <w:rFonts w:ascii="宋体" w:eastAsia="宋体" w:hAnsi="宋体" w:cs="Arial" w:hint="eastAsia"/>
                <w:lang w:eastAsia="zh-CN"/>
              </w:rPr>
              <w:t>每座试车台在试验舱内设置</w:t>
            </w:r>
            <w:r>
              <w:rPr>
                <w:rFonts w:ascii="宋体" w:eastAsia="宋体" w:hAnsi="宋体" w:cs="Arial"/>
                <w:lang w:eastAsia="zh-CN"/>
              </w:rPr>
              <w:t>油封</w:t>
            </w:r>
            <w:r>
              <w:rPr>
                <w:rFonts w:ascii="宋体" w:eastAsia="宋体" w:hAnsi="宋体" w:cs="Arial" w:hint="eastAsia"/>
                <w:lang w:eastAsia="zh-CN"/>
              </w:rPr>
              <w:t>系统管路及控制阀，采用移动油封车舱外供油方式油封，油封车与试验舱采用快速液压连接器连接；</w:t>
            </w:r>
            <w:r>
              <w:rPr>
                <w:rFonts w:ascii="宋体" w:eastAsia="宋体" w:hAnsi="宋体" w:cs="Arial"/>
                <w:lang w:eastAsia="zh-CN"/>
              </w:rPr>
              <w:t>2</w:t>
            </w:r>
            <w:r>
              <w:rPr>
                <w:rFonts w:ascii="宋体" w:eastAsia="宋体" w:hAnsi="宋体" w:cs="Arial" w:hint="eastAsia"/>
                <w:lang w:eastAsia="zh-CN"/>
              </w:rPr>
              <w:t>座批产试车台共用一套油封车，</w:t>
            </w:r>
            <w:r>
              <w:rPr>
                <w:rFonts w:ascii="宋体" w:eastAsia="宋体" w:hAnsi="宋体" w:cs="Arial"/>
                <w:lang w:eastAsia="zh-CN"/>
              </w:rPr>
              <w:t>2</w:t>
            </w:r>
            <w:r>
              <w:rPr>
                <w:rFonts w:ascii="宋体" w:eastAsia="宋体" w:hAnsi="宋体" w:cs="Arial" w:hint="eastAsia"/>
                <w:lang w:eastAsia="zh-CN"/>
              </w:rPr>
              <w:t>座研发试车台共用一套油封车；油封车具备滑油脱水、循环、过滤、净化功能。</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hint="eastAsia"/>
                <w:lang w:eastAsia="zh-CN"/>
              </w:rPr>
              <w:t>滑油罐容积：</w:t>
            </w:r>
            <w:r>
              <w:rPr>
                <w:rFonts w:ascii="宋体" w:eastAsia="宋体" w:hAnsi="宋体" w:cs="Arial" w:hint="eastAsia"/>
                <w:lang w:eastAsia="zh-CN"/>
              </w:rPr>
              <w:t>10-20L</w:t>
            </w:r>
            <w:r>
              <w:rPr>
                <w:rFonts w:ascii="宋体" w:eastAsia="宋体" w:hAnsi="宋体" w:cs="Arial" w:hint="eastAsia"/>
                <w:lang w:eastAsia="zh-CN"/>
              </w:rPr>
              <w:t>，需设置容积计量</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hint="eastAsia"/>
                <w:lang w:eastAsia="zh-CN"/>
              </w:rPr>
              <w:t>供油压力：</w:t>
            </w:r>
            <w:r>
              <w:rPr>
                <w:rFonts w:ascii="宋体" w:eastAsia="宋体" w:hAnsi="宋体" w:cs="Arial" w:hint="eastAsia"/>
                <w:lang w:eastAsia="zh-CN"/>
              </w:rPr>
              <w:t>0.2MPa</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hint="eastAsia"/>
                <w:lang w:eastAsia="zh-CN"/>
              </w:rPr>
              <w:t>最高加温温度：</w:t>
            </w:r>
            <w:r>
              <w:rPr>
                <w:rFonts w:ascii="宋体" w:eastAsia="宋体" w:hAnsi="宋体" w:cs="Arial" w:hint="eastAsia"/>
                <w:lang w:eastAsia="zh-CN"/>
              </w:rPr>
              <w:t>120</w:t>
            </w:r>
            <w:r>
              <w:rPr>
                <w:rFonts w:ascii="宋体" w:eastAsia="宋体" w:hAnsi="宋体" w:cs="Arial" w:hint="eastAsia"/>
                <w:lang w:eastAsia="zh-CN"/>
              </w:rPr>
              <w:t>℃</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hint="eastAsia"/>
                <w:lang w:eastAsia="zh-CN"/>
              </w:rPr>
              <w:t>温度控制范围：</w:t>
            </w:r>
            <w:r>
              <w:rPr>
                <w:rFonts w:ascii="宋体" w:eastAsia="宋体" w:hAnsi="宋体" w:cs="Arial" w:hint="eastAsia"/>
                <w:lang w:eastAsia="zh-CN"/>
              </w:rPr>
              <w:t>40</w:t>
            </w:r>
            <w:r>
              <w:rPr>
                <w:rFonts w:ascii="宋体" w:eastAsia="宋体" w:hAnsi="宋体" w:cs="Arial" w:hint="eastAsia"/>
                <w:lang w:eastAsia="zh-CN"/>
              </w:rPr>
              <w:t>℃</w:t>
            </w:r>
            <w:r>
              <w:rPr>
                <w:rFonts w:ascii="宋体" w:eastAsia="宋体" w:hAnsi="宋体" w:cs="Arial" w:hint="eastAsia"/>
                <w:lang w:eastAsia="zh-CN"/>
              </w:rPr>
              <w:t>~105</w:t>
            </w:r>
            <w:r>
              <w:rPr>
                <w:rFonts w:ascii="宋体" w:eastAsia="宋体" w:hAnsi="宋体" w:cs="Arial" w:hint="eastAsia"/>
                <w:lang w:eastAsia="zh-CN"/>
              </w:rPr>
              <w:t>℃</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hint="eastAsia"/>
                <w:lang w:eastAsia="zh-CN"/>
              </w:rPr>
              <w:t>滑油供油过滤精度：不低于</w:t>
            </w:r>
            <w:r>
              <w:rPr>
                <w:rFonts w:ascii="宋体" w:eastAsia="宋体" w:hAnsi="宋体" w:cs="Arial" w:hint="eastAsia"/>
                <w:lang w:eastAsia="zh-CN"/>
              </w:rPr>
              <w:t>7</w:t>
            </w:r>
            <w:r>
              <w:rPr>
                <w:rFonts w:ascii="宋体" w:eastAsia="宋体" w:hAnsi="宋体" w:cs="Arial" w:hint="eastAsia"/>
                <w:lang w:eastAsia="zh-CN"/>
              </w:rPr>
              <w:t>级</w:t>
            </w:r>
          </w:p>
          <w:p w:rsidR="007705DC" w:rsidRDefault="00FB790A">
            <w:pPr>
              <w:pStyle w:val="TableText"/>
              <w:numPr>
                <w:ilvl w:val="0"/>
                <w:numId w:val="14"/>
              </w:numPr>
              <w:spacing w:before="1" w:line="240" w:lineRule="auto"/>
              <w:ind w:right="113"/>
              <w:rPr>
                <w:rFonts w:ascii="宋体" w:eastAsia="宋体" w:hAnsi="宋体" w:cs="Arial"/>
                <w:lang w:eastAsia="zh-CN"/>
              </w:rPr>
            </w:pPr>
            <w:r>
              <w:rPr>
                <w:rFonts w:ascii="宋体" w:eastAsia="宋体" w:hAnsi="宋体" w:cs="Arial" w:hint="eastAsia"/>
                <w:lang w:eastAsia="zh-CN"/>
              </w:rPr>
              <w:t>辅助配气系统</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hint="eastAsia"/>
                <w:lang w:eastAsia="zh-CN"/>
              </w:rPr>
              <w:t>配置起动工艺供气和试验辅助供气所需的减压装置、调压装置、快速开闭阀及管道，用于发动机工艺起动。</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hint="eastAsia"/>
                <w:lang w:eastAsia="zh-CN"/>
              </w:rPr>
              <w:t>中压起动气</w:t>
            </w:r>
            <w:proofErr w:type="gramStart"/>
            <w:r>
              <w:rPr>
                <w:rFonts w:ascii="宋体" w:eastAsia="宋体" w:hAnsi="宋体" w:cs="Arial" w:hint="eastAsia"/>
                <w:lang w:eastAsia="zh-CN"/>
              </w:rPr>
              <w:t>源最高</w:t>
            </w:r>
            <w:proofErr w:type="gramEnd"/>
            <w:r>
              <w:rPr>
                <w:rFonts w:ascii="宋体" w:eastAsia="宋体" w:hAnsi="宋体" w:cs="Arial" w:hint="eastAsia"/>
                <w:lang w:eastAsia="zh-CN"/>
              </w:rPr>
              <w:t>压力：</w:t>
            </w:r>
            <w:r>
              <w:rPr>
                <w:rFonts w:ascii="宋体" w:eastAsia="宋体" w:hAnsi="宋体" w:cs="Arial" w:hint="eastAsia"/>
                <w:lang w:eastAsia="zh-CN"/>
              </w:rPr>
              <w:t>6.3MPa</w:t>
            </w:r>
            <w:r>
              <w:rPr>
                <w:rFonts w:ascii="宋体" w:eastAsia="宋体" w:hAnsi="宋体" w:cs="Arial" w:hint="eastAsia"/>
                <w:lang w:eastAsia="zh-CN"/>
              </w:rPr>
              <w:t>，低压气</w:t>
            </w:r>
            <w:proofErr w:type="gramStart"/>
            <w:r>
              <w:rPr>
                <w:rFonts w:ascii="宋体" w:eastAsia="宋体" w:hAnsi="宋体" w:cs="Arial" w:hint="eastAsia"/>
                <w:lang w:eastAsia="zh-CN"/>
              </w:rPr>
              <w:t>源最高</w:t>
            </w:r>
            <w:proofErr w:type="gramEnd"/>
            <w:r>
              <w:rPr>
                <w:rFonts w:ascii="宋体" w:eastAsia="宋体" w:hAnsi="宋体" w:cs="Arial" w:hint="eastAsia"/>
                <w:lang w:eastAsia="zh-CN"/>
              </w:rPr>
              <w:t>压力</w:t>
            </w:r>
            <w:r>
              <w:rPr>
                <w:rFonts w:ascii="宋体" w:eastAsia="宋体" w:hAnsi="宋体" w:cs="Arial" w:hint="eastAsia"/>
                <w:lang w:eastAsia="zh-CN"/>
              </w:rPr>
              <w:t>1MP</w:t>
            </w:r>
            <w:r>
              <w:rPr>
                <w:rFonts w:ascii="宋体" w:eastAsia="宋体" w:hAnsi="宋体" w:cs="Arial" w:hint="eastAsia"/>
                <w:lang w:eastAsia="zh-CN"/>
              </w:rPr>
              <w:t>a</w:t>
            </w:r>
            <w:r>
              <w:rPr>
                <w:rFonts w:ascii="宋体" w:eastAsia="宋体" w:hAnsi="宋体" w:cs="Arial" w:hint="eastAsia"/>
                <w:lang w:eastAsia="zh-CN"/>
              </w:rPr>
              <w:t>，由共用气源站通过管道供给至试验区各试车台。</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hint="eastAsia"/>
                <w:lang w:eastAsia="zh-CN"/>
              </w:rPr>
              <w:t>起动用气减压输出压力：</w:t>
            </w:r>
            <w:r>
              <w:rPr>
                <w:rFonts w:ascii="宋体" w:eastAsia="宋体" w:hAnsi="宋体" w:cs="Arial" w:hint="eastAsia"/>
                <w:lang w:eastAsia="zh-CN"/>
              </w:rPr>
              <w:t>0.6~4MPa</w:t>
            </w:r>
            <w:r>
              <w:rPr>
                <w:rFonts w:ascii="宋体" w:eastAsia="宋体" w:hAnsi="宋体" w:cs="Arial" w:hint="eastAsia"/>
                <w:lang w:eastAsia="zh-CN"/>
              </w:rPr>
              <w:t>，管径</w:t>
            </w:r>
            <w:r>
              <w:rPr>
                <w:rFonts w:ascii="宋体" w:eastAsia="宋体" w:hAnsi="宋体" w:cs="Arial" w:hint="eastAsia"/>
                <w:lang w:eastAsia="zh-CN"/>
              </w:rPr>
              <w:t>DN30</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hint="eastAsia"/>
                <w:lang w:eastAsia="zh-CN"/>
              </w:rPr>
              <w:t>试验辅助用气：供气最高压力：</w:t>
            </w:r>
            <w:r>
              <w:rPr>
                <w:rFonts w:ascii="宋体" w:eastAsia="宋体" w:hAnsi="宋体" w:cs="Arial" w:hint="eastAsia"/>
                <w:lang w:eastAsia="zh-CN"/>
              </w:rPr>
              <w:t>1MPa</w:t>
            </w:r>
            <w:r>
              <w:rPr>
                <w:rFonts w:ascii="宋体" w:eastAsia="宋体" w:hAnsi="宋体" w:cs="Arial" w:hint="eastAsia"/>
                <w:lang w:eastAsia="zh-CN"/>
              </w:rPr>
              <w:t>，管径</w:t>
            </w:r>
            <w:r>
              <w:rPr>
                <w:rFonts w:ascii="宋体" w:eastAsia="宋体" w:hAnsi="宋体" w:cs="Arial" w:hint="eastAsia"/>
                <w:lang w:eastAsia="zh-CN"/>
              </w:rPr>
              <w:t>DN20</w:t>
            </w:r>
          </w:p>
          <w:p w:rsidR="007705DC" w:rsidRDefault="00FB790A">
            <w:pPr>
              <w:pStyle w:val="TableText"/>
              <w:numPr>
                <w:ilvl w:val="0"/>
                <w:numId w:val="14"/>
              </w:numPr>
              <w:spacing w:before="1" w:line="240" w:lineRule="auto"/>
              <w:ind w:right="113"/>
              <w:rPr>
                <w:rFonts w:ascii="宋体" w:eastAsia="宋体" w:hAnsi="宋体" w:cs="Arial"/>
                <w:lang w:eastAsia="zh-CN"/>
              </w:rPr>
            </w:pPr>
            <w:r>
              <w:rPr>
                <w:rFonts w:ascii="宋体" w:eastAsia="宋体" w:hAnsi="宋体" w:cs="Arial" w:hint="eastAsia"/>
                <w:lang w:eastAsia="zh-CN"/>
              </w:rPr>
              <w:t>燃油系统</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hint="eastAsia"/>
                <w:lang w:eastAsia="zh-CN"/>
              </w:rPr>
              <w:t>燃油系统供油由试验区油库供油，整机试车台配置中间油箱，可直接使用油库供油或调配燃油。</w:t>
            </w:r>
            <w:r>
              <w:rPr>
                <w:rFonts w:ascii="宋体" w:eastAsia="宋体" w:hAnsi="宋体" w:cs="Arial" w:hint="eastAsia"/>
                <w:lang w:eastAsia="zh-CN"/>
              </w:rPr>
              <w:t>2#</w:t>
            </w:r>
            <w:r>
              <w:rPr>
                <w:rFonts w:ascii="宋体" w:eastAsia="宋体" w:hAnsi="宋体" w:cs="Arial" w:hint="eastAsia"/>
                <w:lang w:eastAsia="zh-CN"/>
              </w:rPr>
              <w:t>、</w:t>
            </w:r>
            <w:r>
              <w:rPr>
                <w:rFonts w:ascii="宋体" w:eastAsia="宋体" w:hAnsi="宋体" w:cs="Arial" w:hint="eastAsia"/>
                <w:lang w:eastAsia="zh-CN"/>
              </w:rPr>
              <w:t>3#</w:t>
            </w:r>
            <w:r>
              <w:rPr>
                <w:rFonts w:ascii="宋体" w:eastAsia="宋体" w:hAnsi="宋体" w:cs="Arial" w:hint="eastAsia"/>
                <w:lang w:eastAsia="zh-CN"/>
              </w:rPr>
              <w:t>、</w:t>
            </w:r>
            <w:r>
              <w:rPr>
                <w:rFonts w:ascii="宋体" w:eastAsia="宋体" w:hAnsi="宋体" w:cs="Arial" w:hint="eastAsia"/>
                <w:lang w:eastAsia="zh-CN"/>
              </w:rPr>
              <w:t>6#</w:t>
            </w:r>
            <w:r>
              <w:rPr>
                <w:rFonts w:ascii="宋体" w:eastAsia="宋体" w:hAnsi="宋体" w:cs="Arial" w:hint="eastAsia"/>
                <w:lang w:eastAsia="zh-CN"/>
              </w:rPr>
              <w:t>试车台共用一套中间油箱</w:t>
            </w:r>
            <w:r>
              <w:rPr>
                <w:rFonts w:ascii="宋体" w:eastAsia="宋体" w:hAnsi="宋体" w:cs="Arial"/>
                <w:lang w:eastAsia="zh-CN"/>
              </w:rPr>
              <w:t>（预留一路供油接口）</w:t>
            </w:r>
            <w:r>
              <w:rPr>
                <w:rFonts w:ascii="宋体" w:eastAsia="宋体" w:hAnsi="宋体" w:cs="Arial" w:hint="eastAsia"/>
                <w:lang w:eastAsia="zh-CN"/>
              </w:rPr>
              <w:t>，</w:t>
            </w:r>
            <w:r>
              <w:rPr>
                <w:rFonts w:ascii="宋体" w:eastAsia="宋体" w:hAnsi="宋体" w:cs="Arial" w:hint="eastAsia"/>
                <w:lang w:eastAsia="zh-CN"/>
              </w:rPr>
              <w:t>4#</w:t>
            </w:r>
            <w:r>
              <w:rPr>
                <w:rFonts w:ascii="宋体" w:eastAsia="宋体" w:hAnsi="宋体" w:cs="Arial" w:hint="eastAsia"/>
                <w:lang w:eastAsia="zh-CN"/>
              </w:rPr>
              <w:t>、</w:t>
            </w:r>
            <w:r>
              <w:rPr>
                <w:rFonts w:ascii="宋体" w:eastAsia="宋体" w:hAnsi="宋体" w:cs="Arial" w:hint="eastAsia"/>
                <w:lang w:eastAsia="zh-CN"/>
              </w:rPr>
              <w:t>5#</w:t>
            </w:r>
            <w:r>
              <w:rPr>
                <w:rFonts w:ascii="宋体" w:eastAsia="宋体" w:hAnsi="宋体" w:cs="Arial" w:hint="eastAsia"/>
                <w:lang w:eastAsia="zh-CN"/>
              </w:rPr>
              <w:t>、</w:t>
            </w:r>
            <w:r>
              <w:rPr>
                <w:rFonts w:ascii="宋体" w:eastAsia="宋体" w:hAnsi="宋体" w:cs="Arial" w:hint="eastAsia"/>
                <w:lang w:eastAsia="zh-CN"/>
              </w:rPr>
              <w:t>7#</w:t>
            </w:r>
            <w:r>
              <w:rPr>
                <w:rFonts w:ascii="宋体" w:eastAsia="宋体" w:hAnsi="宋体" w:cs="Arial" w:hint="eastAsia"/>
                <w:lang w:eastAsia="zh-CN"/>
              </w:rPr>
              <w:t>试车台共用一套中间油箱</w:t>
            </w:r>
            <w:r>
              <w:rPr>
                <w:rFonts w:ascii="宋体" w:eastAsia="宋体" w:hAnsi="宋体" w:cs="Arial"/>
                <w:lang w:eastAsia="zh-CN"/>
              </w:rPr>
              <w:t>（预留一路供油接口）</w:t>
            </w:r>
            <w:r>
              <w:rPr>
                <w:rFonts w:ascii="宋体" w:eastAsia="宋体" w:hAnsi="宋体" w:cs="Arial" w:hint="eastAsia"/>
                <w:lang w:eastAsia="zh-CN"/>
              </w:rPr>
              <w:t>，调配燃油通过中间油箱进行配制并具备搅拌功能。</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hint="eastAsia"/>
                <w:lang w:eastAsia="zh-CN"/>
              </w:rPr>
              <w:t>燃油系统可以通过阀门切换供油方式，中间油箱需设置容积计量、注油口，进出口过滤装置。</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hint="eastAsia"/>
                <w:lang w:eastAsia="zh-CN"/>
              </w:rPr>
              <w:t>中间油箱额定容积：不小于</w:t>
            </w:r>
            <w:r>
              <w:rPr>
                <w:rFonts w:ascii="宋体" w:eastAsia="宋体" w:hAnsi="宋体" w:cs="Arial" w:hint="eastAsia"/>
                <w:lang w:eastAsia="zh-CN"/>
              </w:rPr>
              <w:t>500L</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hint="eastAsia"/>
                <w:lang w:eastAsia="zh-CN"/>
              </w:rPr>
              <w:t>中间油箱供出油压：</w:t>
            </w:r>
            <w:r>
              <w:rPr>
                <w:rFonts w:ascii="宋体" w:eastAsia="宋体" w:hAnsi="宋体" w:cs="Arial" w:hint="eastAsia"/>
                <w:lang w:eastAsia="zh-CN"/>
              </w:rPr>
              <w:t>0~400KPa</w:t>
            </w:r>
            <w:r>
              <w:rPr>
                <w:rFonts w:ascii="宋体" w:eastAsia="宋体" w:hAnsi="宋体" w:cs="Arial" w:hint="eastAsia"/>
                <w:lang w:eastAsia="zh-CN"/>
              </w:rPr>
              <w:t>（表压）</w:t>
            </w:r>
          </w:p>
          <w:p w:rsidR="007705DC" w:rsidRDefault="00FB790A">
            <w:pPr>
              <w:pStyle w:val="TableText"/>
              <w:spacing w:before="1" w:line="240" w:lineRule="auto"/>
              <w:ind w:left="846" w:right="113"/>
              <w:rPr>
                <w:rFonts w:ascii="宋体" w:eastAsia="宋体" w:hAnsi="宋体" w:cs="Arial"/>
                <w:lang w:eastAsia="zh-CN"/>
              </w:rPr>
            </w:pPr>
            <w:r>
              <w:rPr>
                <w:rFonts w:ascii="宋体" w:eastAsia="宋体" w:hAnsi="宋体" w:cs="Arial" w:hint="eastAsia"/>
                <w:lang w:eastAsia="zh-CN"/>
              </w:rPr>
              <w:t>出口过滤精度：不低于</w:t>
            </w:r>
            <w:r>
              <w:rPr>
                <w:rFonts w:ascii="宋体" w:eastAsia="宋体" w:hAnsi="宋体" w:cs="Arial" w:hint="eastAsia"/>
                <w:lang w:eastAsia="zh-CN"/>
              </w:rPr>
              <w:t>7</w:t>
            </w:r>
            <w:r>
              <w:rPr>
                <w:rFonts w:ascii="宋体" w:eastAsia="宋体" w:hAnsi="宋体" w:cs="Arial" w:hint="eastAsia"/>
                <w:lang w:eastAsia="zh-CN"/>
              </w:rPr>
              <w:t>级</w:t>
            </w:r>
          </w:p>
        </w:tc>
      </w:tr>
      <w:tr w:rsidR="007705DC">
        <w:trPr>
          <w:trHeight w:val="1638"/>
        </w:trPr>
        <w:tc>
          <w:tcPr>
            <w:tcW w:w="494" w:type="dxa"/>
          </w:tcPr>
          <w:p w:rsidR="007705DC" w:rsidRDefault="00FB790A">
            <w:pPr>
              <w:spacing w:before="60" w:line="186" w:lineRule="auto"/>
              <w:ind w:left="116"/>
              <w:rPr>
                <w:rFonts w:ascii="Times New Roman" w:hAnsi="Times New Roman" w:cs="Times New Roman"/>
                <w:lang w:eastAsia="zh-CN"/>
              </w:rPr>
            </w:pPr>
            <w:r>
              <w:rPr>
                <w:rFonts w:ascii="Times New Roman" w:hAnsi="Times New Roman" w:cs="Times New Roman" w:hint="eastAsia"/>
                <w:lang w:eastAsia="zh-CN"/>
              </w:rPr>
              <w:t>11</w:t>
            </w:r>
          </w:p>
        </w:tc>
        <w:tc>
          <w:tcPr>
            <w:tcW w:w="1133" w:type="dxa"/>
          </w:tcPr>
          <w:p w:rsidR="007705DC" w:rsidRDefault="00FB790A">
            <w:pPr>
              <w:pStyle w:val="TableText"/>
              <w:spacing w:before="68"/>
              <w:ind w:left="147"/>
              <w:rPr>
                <w:rFonts w:ascii="宋体" w:eastAsia="宋体" w:hAnsi="宋体"/>
                <w:spacing w:val="-2"/>
                <w:lang w:eastAsia="zh-CN"/>
              </w:rPr>
            </w:pPr>
            <w:r>
              <w:rPr>
                <w:rFonts w:ascii="宋体" w:eastAsia="宋体" w:hAnsi="宋体" w:hint="eastAsia"/>
                <w:spacing w:val="-2"/>
                <w:lang w:eastAsia="zh-CN"/>
              </w:rPr>
              <w:t>辅助气源</w:t>
            </w:r>
          </w:p>
        </w:tc>
        <w:tc>
          <w:tcPr>
            <w:tcW w:w="7212" w:type="dxa"/>
          </w:tcPr>
          <w:p w:rsidR="007705DC" w:rsidRDefault="00FB790A">
            <w:pPr>
              <w:pStyle w:val="TableText"/>
              <w:spacing w:before="1"/>
              <w:ind w:right="113"/>
              <w:rPr>
                <w:rFonts w:ascii="宋体" w:eastAsia="宋体" w:hAnsi="宋体" w:cs="Arial"/>
                <w:lang w:eastAsia="zh-CN"/>
              </w:rPr>
            </w:pPr>
            <w:r>
              <w:rPr>
                <w:rFonts w:ascii="宋体" w:eastAsia="宋体" w:hAnsi="宋体" w:cs="Arial" w:hint="eastAsia"/>
                <w:lang w:eastAsia="zh-CN"/>
              </w:rPr>
              <w:t>辅助用气空压站：辅助用气空压站工艺流程为：大气→</w:t>
            </w:r>
            <w:r>
              <w:rPr>
                <w:rFonts w:ascii="宋体" w:eastAsia="宋体" w:hAnsi="宋体" w:cs="Arial" w:hint="eastAsia"/>
                <w:lang w:eastAsia="zh-CN"/>
              </w:rPr>
              <w:t>2</w:t>
            </w:r>
            <w:r>
              <w:rPr>
                <w:rFonts w:ascii="宋体" w:eastAsia="宋体" w:hAnsi="宋体" w:cs="Arial" w:hint="eastAsia"/>
                <w:lang w:eastAsia="zh-CN"/>
              </w:rPr>
              <w:t>台</w:t>
            </w:r>
            <w:r>
              <w:rPr>
                <w:rFonts w:ascii="宋体" w:eastAsia="宋体" w:hAnsi="宋体" w:cs="Arial" w:hint="eastAsia"/>
                <w:lang w:eastAsia="zh-CN"/>
              </w:rPr>
              <w:t>7.5m</w:t>
            </w:r>
            <w:r>
              <w:rPr>
                <w:rFonts w:ascii="宋体" w:eastAsia="宋体" w:hAnsi="宋体" w:cs="Arial" w:hint="eastAsia"/>
                <w:lang w:eastAsia="zh-CN"/>
              </w:rPr>
              <w:t>³</w:t>
            </w:r>
            <w:r>
              <w:rPr>
                <w:rFonts w:ascii="宋体" w:eastAsia="宋体" w:hAnsi="宋体" w:cs="Arial" w:hint="eastAsia"/>
                <w:lang w:eastAsia="zh-CN"/>
              </w:rPr>
              <w:t>/min</w:t>
            </w:r>
            <w:r>
              <w:rPr>
                <w:rFonts w:ascii="宋体" w:eastAsia="宋体" w:hAnsi="宋体" w:cs="Arial" w:hint="eastAsia"/>
                <w:lang w:eastAsia="zh-CN"/>
              </w:rPr>
              <w:t>微油变频螺杆式空压机→储气罐→前置过滤器→冷冻式干燥机→后置过滤器→无热再生吸干机→高效过滤器→用气点。</w:t>
            </w:r>
          </w:p>
          <w:p w:rsidR="007705DC" w:rsidRDefault="00FB790A">
            <w:pPr>
              <w:pStyle w:val="TableText"/>
              <w:spacing w:before="1"/>
              <w:ind w:right="113"/>
              <w:rPr>
                <w:rFonts w:ascii="宋体" w:eastAsia="宋体" w:hAnsi="宋体" w:cs="Arial"/>
                <w:lang w:eastAsia="zh-CN"/>
              </w:rPr>
            </w:pPr>
            <w:r>
              <w:rPr>
                <w:rFonts w:ascii="宋体" w:eastAsia="宋体" w:hAnsi="宋体" w:cs="Arial" w:hint="eastAsia"/>
                <w:lang w:eastAsia="zh-CN"/>
              </w:rPr>
              <w:t>空压机：</w:t>
            </w:r>
            <w:r>
              <w:rPr>
                <w:rFonts w:ascii="宋体" w:eastAsia="宋体" w:hAnsi="宋体" w:cs="Arial"/>
                <w:lang w:eastAsia="zh-CN"/>
              </w:rPr>
              <w:t>应选用参照或相当于</w:t>
            </w:r>
            <w:r>
              <w:rPr>
                <w:rFonts w:ascii="宋体" w:eastAsia="宋体" w:hAnsi="宋体" w:cs="Arial" w:hint="eastAsia"/>
                <w:lang w:eastAsia="zh-CN"/>
              </w:rPr>
              <w:t>阿特拉斯·科普</w:t>
            </w:r>
            <w:proofErr w:type="gramStart"/>
            <w:r>
              <w:rPr>
                <w:rFonts w:ascii="宋体" w:eastAsia="宋体" w:hAnsi="宋体" w:cs="Arial" w:hint="eastAsia"/>
                <w:lang w:eastAsia="zh-CN"/>
              </w:rPr>
              <w:t>柯</w:t>
            </w:r>
            <w:proofErr w:type="gramEnd"/>
            <w:r>
              <w:rPr>
                <w:rFonts w:ascii="宋体" w:eastAsia="宋体" w:hAnsi="宋体" w:cs="Arial" w:hint="eastAsia"/>
                <w:lang w:eastAsia="zh-CN"/>
              </w:rPr>
              <w:t xml:space="preserve">/ </w:t>
            </w:r>
            <w:r>
              <w:rPr>
                <w:rFonts w:ascii="宋体" w:eastAsia="宋体" w:hAnsi="宋体" w:cs="Arial" w:hint="eastAsia"/>
                <w:lang w:eastAsia="zh-CN"/>
              </w:rPr>
              <w:t>寿力</w:t>
            </w:r>
            <w:r>
              <w:rPr>
                <w:rFonts w:ascii="宋体" w:eastAsia="宋体" w:hAnsi="宋体" w:cs="Arial" w:hint="eastAsia"/>
                <w:lang w:eastAsia="zh-CN"/>
              </w:rPr>
              <w:t>/</w:t>
            </w:r>
            <w:r>
              <w:rPr>
                <w:rFonts w:ascii="宋体" w:eastAsia="宋体" w:hAnsi="宋体" w:cs="Arial" w:hint="eastAsia"/>
                <w:lang w:eastAsia="zh-CN"/>
              </w:rPr>
              <w:t>昆西或同等及以上品质设备</w:t>
            </w:r>
          </w:p>
          <w:p w:rsidR="007705DC" w:rsidRDefault="00FB790A">
            <w:pPr>
              <w:pStyle w:val="TableText"/>
              <w:numPr>
                <w:ilvl w:val="0"/>
                <w:numId w:val="15"/>
              </w:numPr>
              <w:spacing w:before="1"/>
              <w:ind w:right="113"/>
              <w:rPr>
                <w:rFonts w:ascii="宋体" w:eastAsia="宋体" w:hAnsi="宋体" w:cs="Arial"/>
                <w:lang w:eastAsia="zh-CN"/>
              </w:rPr>
            </w:pPr>
            <w:r>
              <w:rPr>
                <w:rFonts w:ascii="宋体" w:eastAsia="宋体" w:hAnsi="宋体" w:cs="Arial" w:hint="eastAsia"/>
                <w:lang w:eastAsia="zh-CN"/>
              </w:rPr>
              <w:t>0.8MPa</w:t>
            </w:r>
            <w:r>
              <w:rPr>
                <w:rFonts w:ascii="宋体" w:eastAsia="宋体" w:hAnsi="宋体" w:cs="Arial" w:hint="eastAsia"/>
                <w:lang w:eastAsia="zh-CN"/>
              </w:rPr>
              <w:t>状态下，单台空压机最大排气量≥</w:t>
            </w:r>
            <w:r>
              <w:rPr>
                <w:rFonts w:ascii="宋体" w:eastAsia="宋体" w:hAnsi="宋体" w:cs="Arial" w:hint="eastAsia"/>
                <w:lang w:eastAsia="zh-CN"/>
              </w:rPr>
              <w:t>7.5</w:t>
            </w:r>
            <w:r>
              <w:rPr>
                <w:spacing w:val="-1"/>
                <w:lang w:eastAsia="zh-CN"/>
              </w:rPr>
              <w:t xml:space="preserve"> m</w:t>
            </w:r>
            <w:r>
              <w:rPr>
                <w:spacing w:val="-1"/>
                <w:position w:val="11"/>
                <w:sz w:val="12"/>
                <w:szCs w:val="12"/>
                <w:lang w:eastAsia="zh-CN"/>
              </w:rPr>
              <w:t>3</w:t>
            </w:r>
            <w:r>
              <w:rPr>
                <w:spacing w:val="-1"/>
                <w:lang w:eastAsia="zh-CN"/>
              </w:rPr>
              <w:t>/min</w:t>
            </w:r>
            <w:r>
              <w:rPr>
                <w:rFonts w:hint="eastAsia"/>
                <w:spacing w:val="-1"/>
                <w:lang w:eastAsia="zh-CN"/>
              </w:rPr>
              <w:t>，排气压力范围：</w:t>
            </w:r>
            <w:r>
              <w:rPr>
                <w:rFonts w:hint="eastAsia"/>
                <w:spacing w:val="-1"/>
                <w:lang w:eastAsia="zh-CN"/>
              </w:rPr>
              <w:t>0.4MPa-1.0MPa</w:t>
            </w:r>
          </w:p>
          <w:p w:rsidR="007705DC" w:rsidRDefault="00FB790A">
            <w:pPr>
              <w:pStyle w:val="TableText"/>
              <w:numPr>
                <w:ilvl w:val="0"/>
                <w:numId w:val="15"/>
              </w:numPr>
              <w:spacing w:before="1"/>
              <w:ind w:right="113"/>
              <w:rPr>
                <w:rFonts w:ascii="宋体" w:eastAsia="宋体" w:hAnsi="宋体" w:cs="Arial"/>
                <w:lang w:eastAsia="zh-CN"/>
              </w:rPr>
            </w:pPr>
            <w:r>
              <w:rPr>
                <w:rFonts w:ascii="宋体" w:eastAsia="宋体" w:hAnsi="宋体" w:cs="Arial" w:hint="eastAsia"/>
                <w:lang w:eastAsia="zh-CN"/>
              </w:rPr>
              <w:lastRenderedPageBreak/>
              <w:t>变频流量调节范围</w:t>
            </w:r>
            <w:r>
              <w:rPr>
                <w:rFonts w:ascii="宋体" w:eastAsia="宋体" w:hAnsi="宋体" w:cs="Arial" w:hint="eastAsia"/>
                <w:lang w:eastAsia="zh-CN"/>
              </w:rPr>
              <w:t xml:space="preserve"> </w:t>
            </w:r>
            <w:r>
              <w:rPr>
                <w:rFonts w:ascii="宋体" w:eastAsia="宋体" w:hAnsi="宋体" w:cs="Arial"/>
                <w:lang w:eastAsia="zh-CN"/>
              </w:rPr>
              <w:t>20%</w:t>
            </w:r>
            <w:r>
              <w:rPr>
                <w:rFonts w:ascii="宋体" w:eastAsia="宋体" w:hAnsi="宋体" w:cs="Arial" w:hint="eastAsia"/>
                <w:lang w:eastAsia="zh-CN"/>
              </w:rPr>
              <w:t>-</w:t>
            </w:r>
            <w:r>
              <w:rPr>
                <w:rFonts w:ascii="宋体" w:eastAsia="宋体" w:hAnsi="宋体" w:cs="Arial"/>
                <w:lang w:eastAsia="zh-CN"/>
              </w:rPr>
              <w:t>100%</w:t>
            </w:r>
          </w:p>
          <w:p w:rsidR="007705DC" w:rsidRDefault="00FB790A">
            <w:pPr>
              <w:pStyle w:val="TableText"/>
              <w:numPr>
                <w:ilvl w:val="0"/>
                <w:numId w:val="15"/>
              </w:numPr>
              <w:spacing w:before="1"/>
              <w:ind w:right="113"/>
              <w:rPr>
                <w:rFonts w:ascii="宋体" w:eastAsia="宋体" w:hAnsi="宋体" w:cs="Arial"/>
                <w:lang w:eastAsia="zh-CN"/>
              </w:rPr>
            </w:pPr>
            <w:r>
              <w:rPr>
                <w:rFonts w:ascii="宋体" w:eastAsia="宋体" w:hAnsi="宋体" w:cs="Arial" w:hint="eastAsia"/>
                <w:lang w:eastAsia="zh-CN"/>
              </w:rPr>
              <w:t>单台空压机功率≤</w:t>
            </w:r>
            <w:r>
              <w:rPr>
                <w:rFonts w:ascii="宋体" w:eastAsia="宋体" w:hAnsi="宋体" w:cs="Arial" w:hint="eastAsia"/>
                <w:lang w:eastAsia="zh-CN"/>
              </w:rPr>
              <w:t>37kW</w:t>
            </w:r>
            <w:r>
              <w:rPr>
                <w:rFonts w:ascii="宋体" w:eastAsia="宋体" w:hAnsi="宋体" w:cs="Arial" w:hint="eastAsia"/>
                <w:lang w:eastAsia="zh-CN"/>
              </w:rPr>
              <w:t>，电机防护等级</w:t>
            </w:r>
            <w:r>
              <w:rPr>
                <w:rFonts w:ascii="宋体" w:eastAsia="宋体" w:hAnsi="宋体" w:cs="Arial" w:hint="eastAsia"/>
                <w:lang w:eastAsia="zh-CN"/>
              </w:rPr>
              <w:t>IP66</w:t>
            </w:r>
            <w:r>
              <w:rPr>
                <w:rFonts w:ascii="宋体" w:eastAsia="宋体" w:hAnsi="宋体" w:cs="Arial" w:hint="eastAsia"/>
                <w:lang w:eastAsia="zh-CN"/>
              </w:rPr>
              <w:t>，电机绝缘等级</w:t>
            </w:r>
            <w:r>
              <w:rPr>
                <w:rFonts w:ascii="宋体" w:eastAsia="宋体" w:hAnsi="宋体" w:cs="Arial" w:hint="eastAsia"/>
                <w:lang w:eastAsia="zh-CN"/>
              </w:rPr>
              <w:t>F</w:t>
            </w:r>
            <w:r>
              <w:rPr>
                <w:rFonts w:ascii="宋体" w:eastAsia="宋体" w:hAnsi="宋体" w:cs="Arial" w:hint="eastAsia"/>
                <w:lang w:eastAsia="zh-CN"/>
              </w:rPr>
              <w:t>，电机效率≥</w:t>
            </w:r>
            <w:r>
              <w:rPr>
                <w:rFonts w:ascii="宋体" w:eastAsia="宋体" w:hAnsi="宋体" w:cs="Arial" w:hint="eastAsia"/>
                <w:lang w:eastAsia="zh-CN"/>
              </w:rPr>
              <w:t>95.5%</w:t>
            </w:r>
          </w:p>
          <w:p w:rsidR="007705DC" w:rsidRDefault="00FB790A">
            <w:pPr>
              <w:pStyle w:val="TableText"/>
              <w:numPr>
                <w:ilvl w:val="0"/>
                <w:numId w:val="15"/>
              </w:numPr>
              <w:spacing w:before="1"/>
              <w:ind w:right="113"/>
              <w:rPr>
                <w:rFonts w:ascii="宋体" w:eastAsia="宋体" w:hAnsi="宋体" w:cs="Arial"/>
                <w:lang w:eastAsia="zh-CN"/>
              </w:rPr>
            </w:pPr>
            <w:r>
              <w:rPr>
                <w:rFonts w:ascii="宋体" w:eastAsia="宋体" w:hAnsi="宋体" w:cs="Arial" w:hint="eastAsia"/>
                <w:lang w:eastAsia="zh-CN"/>
              </w:rPr>
              <w:t>冷却形式：风冷</w:t>
            </w:r>
          </w:p>
          <w:p w:rsidR="007705DC" w:rsidRDefault="00FB790A">
            <w:pPr>
              <w:pStyle w:val="TableText"/>
              <w:numPr>
                <w:ilvl w:val="0"/>
                <w:numId w:val="15"/>
              </w:numPr>
              <w:spacing w:before="1"/>
              <w:ind w:right="113"/>
              <w:rPr>
                <w:rFonts w:ascii="宋体" w:eastAsia="宋体" w:hAnsi="宋体" w:cs="Arial"/>
                <w:lang w:eastAsia="zh-CN"/>
              </w:rPr>
            </w:pPr>
            <w:r>
              <w:rPr>
                <w:rFonts w:ascii="宋体" w:eastAsia="宋体" w:hAnsi="宋体" w:cs="Arial" w:hint="eastAsia"/>
                <w:lang w:eastAsia="zh-CN"/>
              </w:rPr>
              <w:t>噪音≤</w:t>
            </w:r>
            <w:r>
              <w:rPr>
                <w:rFonts w:ascii="宋体" w:eastAsia="宋体" w:hAnsi="宋体" w:cs="Arial" w:hint="eastAsia"/>
                <w:lang w:eastAsia="zh-CN"/>
              </w:rPr>
              <w:t>70dB</w:t>
            </w:r>
            <w:r>
              <w:rPr>
                <w:rFonts w:ascii="宋体" w:eastAsia="宋体" w:hAnsi="宋体" w:cs="Arial" w:hint="eastAsia"/>
                <w:lang w:eastAsia="zh-CN"/>
              </w:rPr>
              <w:t>（</w:t>
            </w:r>
            <w:r>
              <w:rPr>
                <w:rFonts w:ascii="宋体" w:eastAsia="宋体" w:hAnsi="宋体" w:cs="Arial" w:hint="eastAsia"/>
                <w:lang w:eastAsia="zh-CN"/>
              </w:rPr>
              <w:t>A</w:t>
            </w:r>
            <w:r>
              <w:rPr>
                <w:rFonts w:ascii="宋体" w:eastAsia="宋体" w:hAnsi="宋体" w:cs="Arial" w:hint="eastAsia"/>
                <w:lang w:eastAsia="zh-CN"/>
              </w:rPr>
              <w:t>）</w:t>
            </w:r>
          </w:p>
          <w:p w:rsidR="007705DC" w:rsidRDefault="00FB790A">
            <w:pPr>
              <w:pStyle w:val="TableText"/>
              <w:numPr>
                <w:ilvl w:val="0"/>
                <w:numId w:val="15"/>
              </w:numPr>
              <w:spacing w:before="1"/>
              <w:ind w:right="113"/>
              <w:rPr>
                <w:rFonts w:ascii="宋体" w:eastAsia="宋体" w:hAnsi="宋体" w:cs="Arial"/>
                <w:lang w:eastAsia="zh-CN"/>
              </w:rPr>
            </w:pPr>
            <w:r>
              <w:rPr>
                <w:rFonts w:ascii="宋体" w:eastAsia="宋体" w:hAnsi="宋体" w:cs="Arial" w:hint="eastAsia"/>
                <w:lang w:eastAsia="zh-CN"/>
              </w:rPr>
              <w:t>整机能效：</w:t>
            </w:r>
            <w:r>
              <w:rPr>
                <w:rFonts w:hint="eastAsia"/>
                <w:color w:val="000000" w:themeColor="text1"/>
                <w:spacing w:val="-2"/>
                <w:lang w:eastAsia="zh-CN"/>
              </w:rPr>
              <w:t>GB19153-2019</w:t>
            </w:r>
            <w:r>
              <w:rPr>
                <w:rFonts w:hint="eastAsia"/>
                <w:color w:val="000000" w:themeColor="text1"/>
                <w:spacing w:val="-2"/>
                <w:lang w:eastAsia="zh-CN"/>
              </w:rPr>
              <w:t>：国家</w:t>
            </w:r>
            <w:r>
              <w:rPr>
                <w:rFonts w:hint="eastAsia"/>
                <w:color w:val="000000" w:themeColor="text1"/>
                <w:spacing w:val="-19"/>
                <w:lang w:eastAsia="zh-CN"/>
              </w:rPr>
              <w:t>1</w:t>
            </w:r>
            <w:r>
              <w:rPr>
                <w:rFonts w:hint="eastAsia"/>
                <w:color w:val="000000" w:themeColor="text1"/>
                <w:spacing w:val="-19"/>
                <w:lang w:eastAsia="zh-CN"/>
              </w:rPr>
              <w:t>级能效（比功率：</w:t>
            </w:r>
            <w:r>
              <w:rPr>
                <w:rFonts w:hint="eastAsia"/>
                <w:color w:val="000000" w:themeColor="text1"/>
                <w:spacing w:val="-2"/>
                <w:lang w:eastAsia="zh-CN"/>
              </w:rPr>
              <w:t>≤</w:t>
            </w:r>
            <w:r>
              <w:rPr>
                <w:rFonts w:hint="eastAsia"/>
                <w:color w:val="000000" w:themeColor="text1"/>
                <w:spacing w:val="-2"/>
                <w:lang w:eastAsia="zh-CN"/>
              </w:rPr>
              <w:t>6.0[kW/(m3/min)]</w:t>
            </w:r>
            <w:r>
              <w:rPr>
                <w:rFonts w:hint="eastAsia"/>
                <w:color w:val="000000" w:themeColor="text1"/>
                <w:spacing w:val="-19"/>
                <w:lang w:eastAsia="zh-CN"/>
              </w:rPr>
              <w:t>）</w:t>
            </w:r>
          </w:p>
          <w:p w:rsidR="007705DC" w:rsidRDefault="00FB790A">
            <w:pPr>
              <w:pStyle w:val="TableText"/>
              <w:numPr>
                <w:ilvl w:val="0"/>
                <w:numId w:val="15"/>
              </w:numPr>
              <w:spacing w:before="1"/>
              <w:ind w:right="113"/>
              <w:rPr>
                <w:rFonts w:ascii="宋体" w:eastAsia="宋体" w:hAnsi="宋体" w:cs="Arial"/>
                <w:lang w:eastAsia="zh-CN"/>
              </w:rPr>
            </w:pPr>
            <w:r>
              <w:rPr>
                <w:rFonts w:ascii="宋体" w:eastAsia="宋体" w:hAnsi="宋体" w:cs="Arial" w:hint="eastAsia"/>
                <w:lang w:eastAsia="zh-CN"/>
              </w:rPr>
              <w:t>压缩形式：单级压缩</w:t>
            </w:r>
          </w:p>
          <w:p w:rsidR="007705DC" w:rsidRDefault="00FB790A">
            <w:pPr>
              <w:pStyle w:val="TableText"/>
              <w:spacing w:before="1"/>
              <w:ind w:left="126" w:right="113"/>
              <w:rPr>
                <w:rFonts w:ascii="宋体" w:eastAsia="宋体" w:hAnsi="宋体" w:cs="Arial"/>
                <w:lang w:eastAsia="zh-CN"/>
              </w:rPr>
            </w:pPr>
            <w:r>
              <w:rPr>
                <w:rFonts w:ascii="宋体" w:eastAsia="宋体" w:hAnsi="宋体" w:cs="Arial" w:hint="eastAsia"/>
                <w:lang w:eastAsia="zh-CN"/>
              </w:rPr>
              <w:t>储气罐：容积</w:t>
            </w:r>
            <w:r>
              <w:rPr>
                <w:rFonts w:ascii="宋体" w:eastAsia="宋体" w:hAnsi="宋体" w:cs="Arial" w:hint="eastAsia"/>
                <w:lang w:eastAsia="zh-CN"/>
              </w:rPr>
              <w:t>3m</w:t>
            </w:r>
            <w:r>
              <w:rPr>
                <w:rFonts w:ascii="宋体" w:eastAsia="宋体" w:hAnsi="宋体" w:cs="Arial" w:hint="eastAsia"/>
                <w:lang w:eastAsia="zh-CN"/>
              </w:rPr>
              <w:t>³，工作压力</w:t>
            </w:r>
            <w:r>
              <w:rPr>
                <w:rFonts w:ascii="宋体" w:eastAsia="宋体" w:hAnsi="宋体" w:cs="Arial" w:hint="eastAsia"/>
                <w:lang w:eastAsia="zh-CN"/>
              </w:rPr>
              <w:t>1MPa</w:t>
            </w:r>
            <w:r>
              <w:rPr>
                <w:rFonts w:ascii="宋体" w:eastAsia="宋体" w:hAnsi="宋体" w:cs="Arial" w:hint="eastAsia"/>
                <w:lang w:eastAsia="zh-CN"/>
              </w:rPr>
              <w:t>，材质碳钢，配置压力表、安全阀</w:t>
            </w:r>
          </w:p>
          <w:p w:rsidR="007705DC" w:rsidRDefault="00FB790A">
            <w:pPr>
              <w:pStyle w:val="TableText"/>
              <w:spacing w:before="1"/>
              <w:ind w:left="126" w:right="113"/>
              <w:rPr>
                <w:rFonts w:ascii="宋体" w:eastAsia="宋体" w:hAnsi="宋体" w:cs="Arial"/>
                <w:lang w:eastAsia="zh-CN"/>
              </w:rPr>
            </w:pPr>
            <w:r>
              <w:rPr>
                <w:rFonts w:ascii="宋体" w:eastAsia="宋体" w:hAnsi="宋体" w:cs="Arial" w:hint="eastAsia"/>
                <w:lang w:eastAsia="zh-CN"/>
              </w:rPr>
              <w:t>前置过滤器：处理量</w:t>
            </w:r>
            <w:r>
              <w:rPr>
                <w:rFonts w:ascii="宋体" w:eastAsia="宋体" w:hAnsi="宋体" w:cs="Arial" w:hint="eastAsia"/>
                <w:lang w:eastAsia="zh-CN"/>
              </w:rPr>
              <w:t>15m</w:t>
            </w:r>
            <w:r>
              <w:rPr>
                <w:rFonts w:ascii="宋体" w:eastAsia="宋体" w:hAnsi="宋体" w:cs="Arial" w:hint="eastAsia"/>
                <w:lang w:eastAsia="zh-CN"/>
              </w:rPr>
              <w:t>³</w:t>
            </w:r>
            <w:r>
              <w:rPr>
                <w:rFonts w:ascii="宋体" w:eastAsia="宋体" w:hAnsi="宋体" w:cs="Arial" w:hint="eastAsia"/>
                <w:lang w:eastAsia="zh-CN"/>
              </w:rPr>
              <w:t>/min</w:t>
            </w:r>
            <w:r>
              <w:rPr>
                <w:rFonts w:ascii="宋体" w:eastAsia="宋体" w:hAnsi="宋体" w:cs="Arial" w:hint="eastAsia"/>
                <w:lang w:eastAsia="zh-CN"/>
              </w:rPr>
              <w:t>以上，工作压力≥</w:t>
            </w:r>
            <w:r>
              <w:rPr>
                <w:rFonts w:ascii="宋体" w:eastAsia="宋体" w:hAnsi="宋体" w:cs="Arial" w:hint="eastAsia"/>
                <w:lang w:eastAsia="zh-CN"/>
              </w:rPr>
              <w:t>1.0Mpa</w:t>
            </w:r>
            <w:r>
              <w:rPr>
                <w:rFonts w:ascii="宋体" w:eastAsia="宋体" w:hAnsi="宋体" w:cs="Arial" w:hint="eastAsia"/>
                <w:lang w:eastAsia="zh-CN"/>
              </w:rPr>
              <w:t>，除油精度</w:t>
            </w:r>
            <w:r>
              <w:rPr>
                <w:rFonts w:ascii="宋体" w:eastAsia="宋体" w:hAnsi="宋体" w:cs="Arial" w:hint="eastAsia"/>
                <w:lang w:eastAsia="zh-CN"/>
              </w:rPr>
              <w:t>1mg/m</w:t>
            </w:r>
            <w:r>
              <w:rPr>
                <w:rFonts w:ascii="宋体" w:eastAsia="宋体" w:hAnsi="宋体" w:cs="Arial" w:hint="eastAsia"/>
                <w:lang w:eastAsia="zh-CN"/>
              </w:rPr>
              <w:t>³，除尘精度≤</w:t>
            </w:r>
            <w:r>
              <w:rPr>
                <w:rFonts w:ascii="宋体" w:eastAsia="宋体" w:hAnsi="宋体" w:cs="Arial" w:hint="eastAsia"/>
                <w:lang w:eastAsia="zh-CN"/>
              </w:rPr>
              <w:t>1</w:t>
            </w:r>
            <w:r>
              <w:rPr>
                <w:rFonts w:ascii="宋体" w:eastAsia="宋体" w:hAnsi="宋体" w:cs="Arial" w:hint="eastAsia"/>
                <w:lang w:eastAsia="zh-CN"/>
              </w:rPr>
              <w:t>μ</w:t>
            </w:r>
            <w:r>
              <w:rPr>
                <w:rFonts w:ascii="宋体" w:eastAsia="宋体" w:hAnsi="宋体" w:cs="Arial" w:hint="eastAsia"/>
                <w:lang w:eastAsia="zh-CN"/>
              </w:rPr>
              <w:t>m</w:t>
            </w:r>
            <w:r>
              <w:rPr>
                <w:rFonts w:ascii="宋体" w:eastAsia="宋体" w:hAnsi="宋体" w:cs="Arial" w:hint="eastAsia"/>
                <w:lang w:eastAsia="zh-CN"/>
              </w:rPr>
              <w:t>，材质铝合金，配置压差表、自动排水器</w:t>
            </w:r>
          </w:p>
          <w:p w:rsidR="007705DC" w:rsidRDefault="00FB790A">
            <w:pPr>
              <w:pStyle w:val="TableText"/>
              <w:spacing w:before="1"/>
              <w:ind w:left="126" w:right="113"/>
              <w:rPr>
                <w:rFonts w:ascii="宋体" w:eastAsia="宋体" w:hAnsi="宋体" w:cs="Arial"/>
                <w:lang w:eastAsia="zh-CN"/>
              </w:rPr>
            </w:pPr>
            <w:r>
              <w:rPr>
                <w:rFonts w:ascii="宋体" w:eastAsia="宋体" w:hAnsi="宋体" w:cs="Arial" w:hint="eastAsia"/>
                <w:lang w:eastAsia="zh-CN"/>
              </w:rPr>
              <w:t>冷冻式干燥机：处理量</w:t>
            </w:r>
            <w:r>
              <w:rPr>
                <w:rFonts w:ascii="宋体" w:eastAsia="宋体" w:hAnsi="宋体" w:cs="Arial" w:hint="eastAsia"/>
                <w:lang w:eastAsia="zh-CN"/>
              </w:rPr>
              <w:t>15m</w:t>
            </w:r>
            <w:r>
              <w:rPr>
                <w:rFonts w:ascii="宋体" w:eastAsia="宋体" w:hAnsi="宋体" w:cs="Arial" w:hint="eastAsia"/>
                <w:lang w:eastAsia="zh-CN"/>
              </w:rPr>
              <w:t>³</w:t>
            </w:r>
            <w:r>
              <w:rPr>
                <w:rFonts w:ascii="宋体" w:eastAsia="宋体" w:hAnsi="宋体" w:cs="Arial" w:hint="eastAsia"/>
                <w:lang w:eastAsia="zh-CN"/>
              </w:rPr>
              <w:t>/min</w:t>
            </w:r>
            <w:r>
              <w:rPr>
                <w:rFonts w:ascii="宋体" w:eastAsia="宋体" w:hAnsi="宋体" w:cs="Arial" w:hint="eastAsia"/>
                <w:lang w:eastAsia="zh-CN"/>
              </w:rPr>
              <w:t>以上，工作压力≥</w:t>
            </w:r>
            <w:r>
              <w:rPr>
                <w:rFonts w:ascii="宋体" w:eastAsia="宋体" w:hAnsi="宋体" w:cs="Arial" w:hint="eastAsia"/>
                <w:lang w:eastAsia="zh-CN"/>
              </w:rPr>
              <w:t>1</w:t>
            </w:r>
            <w:r>
              <w:rPr>
                <w:rFonts w:ascii="宋体" w:eastAsia="宋体" w:hAnsi="宋体" w:cs="Arial" w:hint="eastAsia"/>
                <w:lang w:eastAsia="zh-CN"/>
              </w:rPr>
              <w:t>.0Mpa</w:t>
            </w:r>
            <w:r>
              <w:rPr>
                <w:rFonts w:ascii="宋体" w:eastAsia="宋体" w:hAnsi="宋体" w:cs="Arial" w:hint="eastAsia"/>
                <w:lang w:eastAsia="zh-CN"/>
              </w:rPr>
              <w:t>，压力露点≤</w:t>
            </w:r>
            <w:r>
              <w:rPr>
                <w:rFonts w:ascii="宋体" w:eastAsia="宋体" w:hAnsi="宋体" w:cs="Arial" w:hint="eastAsia"/>
                <w:lang w:eastAsia="zh-CN"/>
              </w:rPr>
              <w:t>3-7</w:t>
            </w:r>
            <w:r>
              <w:rPr>
                <w:rFonts w:ascii="宋体" w:eastAsia="宋体" w:hAnsi="宋体" w:cs="Arial" w:hint="eastAsia"/>
                <w:lang w:eastAsia="zh-CN"/>
              </w:rPr>
              <w:t>℃，功率满足处理量需求</w:t>
            </w:r>
          </w:p>
          <w:p w:rsidR="007705DC" w:rsidRDefault="00FB790A">
            <w:pPr>
              <w:pStyle w:val="TableText"/>
              <w:spacing w:before="1"/>
              <w:ind w:left="126" w:right="113"/>
              <w:rPr>
                <w:rFonts w:ascii="宋体" w:eastAsia="宋体" w:hAnsi="宋体" w:cs="Arial"/>
                <w:lang w:eastAsia="zh-CN"/>
              </w:rPr>
            </w:pPr>
            <w:r>
              <w:rPr>
                <w:rFonts w:ascii="宋体" w:eastAsia="宋体" w:hAnsi="宋体" w:cs="Arial" w:hint="eastAsia"/>
                <w:lang w:eastAsia="zh-CN"/>
              </w:rPr>
              <w:t>后置过滤器：处理量</w:t>
            </w:r>
            <w:r>
              <w:rPr>
                <w:rFonts w:ascii="宋体" w:eastAsia="宋体" w:hAnsi="宋体" w:cs="Arial" w:hint="eastAsia"/>
                <w:lang w:eastAsia="zh-CN"/>
              </w:rPr>
              <w:t>15m</w:t>
            </w:r>
            <w:r>
              <w:rPr>
                <w:rFonts w:ascii="宋体" w:eastAsia="宋体" w:hAnsi="宋体" w:cs="Arial" w:hint="eastAsia"/>
                <w:lang w:eastAsia="zh-CN"/>
              </w:rPr>
              <w:t>³</w:t>
            </w:r>
            <w:r>
              <w:rPr>
                <w:rFonts w:ascii="宋体" w:eastAsia="宋体" w:hAnsi="宋体" w:cs="Arial" w:hint="eastAsia"/>
                <w:lang w:eastAsia="zh-CN"/>
              </w:rPr>
              <w:t>/min</w:t>
            </w:r>
            <w:r>
              <w:rPr>
                <w:rFonts w:ascii="宋体" w:eastAsia="宋体" w:hAnsi="宋体" w:cs="Arial" w:hint="eastAsia"/>
                <w:lang w:eastAsia="zh-CN"/>
              </w:rPr>
              <w:t>以上，工作压力≥</w:t>
            </w:r>
            <w:r>
              <w:rPr>
                <w:rFonts w:ascii="宋体" w:eastAsia="宋体" w:hAnsi="宋体" w:cs="Arial" w:hint="eastAsia"/>
                <w:lang w:eastAsia="zh-CN"/>
              </w:rPr>
              <w:t>1.0Mpa</w:t>
            </w:r>
            <w:r>
              <w:rPr>
                <w:rFonts w:ascii="宋体" w:eastAsia="宋体" w:hAnsi="宋体" w:cs="Arial" w:hint="eastAsia"/>
                <w:lang w:eastAsia="zh-CN"/>
              </w:rPr>
              <w:t>，除油精度</w:t>
            </w:r>
            <w:r>
              <w:rPr>
                <w:rFonts w:ascii="宋体" w:eastAsia="宋体" w:hAnsi="宋体" w:cs="Arial" w:hint="eastAsia"/>
                <w:lang w:eastAsia="zh-CN"/>
              </w:rPr>
              <w:t>1mg/m</w:t>
            </w:r>
            <w:r>
              <w:rPr>
                <w:rFonts w:ascii="宋体" w:eastAsia="宋体" w:hAnsi="宋体" w:cs="Arial" w:hint="eastAsia"/>
                <w:lang w:eastAsia="zh-CN"/>
              </w:rPr>
              <w:t>³，除尘精度≤</w:t>
            </w:r>
            <w:r>
              <w:rPr>
                <w:rFonts w:ascii="宋体" w:eastAsia="宋体" w:hAnsi="宋体" w:cs="Arial" w:hint="eastAsia"/>
                <w:lang w:eastAsia="zh-CN"/>
              </w:rPr>
              <w:t>1</w:t>
            </w:r>
            <w:r>
              <w:rPr>
                <w:rFonts w:ascii="宋体" w:eastAsia="宋体" w:hAnsi="宋体" w:cs="Arial" w:hint="eastAsia"/>
                <w:lang w:eastAsia="zh-CN"/>
              </w:rPr>
              <w:t>μ</w:t>
            </w:r>
            <w:r>
              <w:rPr>
                <w:rFonts w:ascii="宋体" w:eastAsia="宋体" w:hAnsi="宋体" w:cs="Arial" w:hint="eastAsia"/>
                <w:lang w:eastAsia="zh-CN"/>
              </w:rPr>
              <w:t>m</w:t>
            </w:r>
            <w:r>
              <w:rPr>
                <w:rFonts w:ascii="宋体" w:eastAsia="宋体" w:hAnsi="宋体" w:cs="Arial" w:hint="eastAsia"/>
                <w:lang w:eastAsia="zh-CN"/>
              </w:rPr>
              <w:t>，材质铝合金，配置压差表、自动排水器</w:t>
            </w:r>
          </w:p>
          <w:p w:rsidR="007705DC" w:rsidRDefault="00FB790A">
            <w:pPr>
              <w:pStyle w:val="TableText"/>
              <w:spacing w:before="1"/>
              <w:ind w:left="126" w:right="113"/>
              <w:rPr>
                <w:rFonts w:ascii="宋体" w:eastAsia="宋体" w:hAnsi="宋体" w:cs="Arial"/>
                <w:lang w:eastAsia="zh-CN"/>
              </w:rPr>
            </w:pPr>
            <w:r>
              <w:rPr>
                <w:rFonts w:ascii="宋体" w:eastAsia="宋体" w:hAnsi="宋体" w:cs="Arial" w:hint="eastAsia"/>
                <w:lang w:eastAsia="zh-CN"/>
              </w:rPr>
              <w:t>无热吸附式干燥机：处理量</w:t>
            </w:r>
            <w:r>
              <w:rPr>
                <w:rFonts w:ascii="宋体" w:eastAsia="宋体" w:hAnsi="宋体" w:cs="Arial" w:hint="eastAsia"/>
                <w:lang w:eastAsia="zh-CN"/>
              </w:rPr>
              <w:t>15m</w:t>
            </w:r>
            <w:r>
              <w:rPr>
                <w:rFonts w:ascii="宋体" w:eastAsia="宋体" w:hAnsi="宋体" w:cs="Arial" w:hint="eastAsia"/>
                <w:lang w:eastAsia="zh-CN"/>
              </w:rPr>
              <w:t>³</w:t>
            </w:r>
            <w:r>
              <w:rPr>
                <w:rFonts w:ascii="宋体" w:eastAsia="宋体" w:hAnsi="宋体" w:cs="Arial" w:hint="eastAsia"/>
                <w:lang w:eastAsia="zh-CN"/>
              </w:rPr>
              <w:t>/min</w:t>
            </w:r>
            <w:r>
              <w:rPr>
                <w:rFonts w:ascii="宋体" w:eastAsia="宋体" w:hAnsi="宋体" w:cs="Arial" w:hint="eastAsia"/>
                <w:lang w:eastAsia="zh-CN"/>
              </w:rPr>
              <w:t>以上，工作压力≥</w:t>
            </w:r>
            <w:r>
              <w:rPr>
                <w:rFonts w:ascii="宋体" w:eastAsia="宋体" w:hAnsi="宋体" w:cs="Arial" w:hint="eastAsia"/>
                <w:lang w:eastAsia="zh-CN"/>
              </w:rPr>
              <w:t>1.0Mpa</w:t>
            </w:r>
            <w:r>
              <w:rPr>
                <w:rFonts w:ascii="宋体" w:eastAsia="宋体" w:hAnsi="宋体" w:cs="Arial" w:hint="eastAsia"/>
                <w:lang w:eastAsia="zh-CN"/>
              </w:rPr>
              <w:t>，压力露点≤</w:t>
            </w:r>
            <w:r>
              <w:rPr>
                <w:rFonts w:ascii="宋体" w:eastAsia="宋体" w:hAnsi="宋体" w:cs="Arial" w:hint="eastAsia"/>
                <w:lang w:eastAsia="zh-CN"/>
              </w:rPr>
              <w:t>-40</w:t>
            </w:r>
            <w:r>
              <w:rPr>
                <w:rFonts w:ascii="宋体" w:eastAsia="宋体" w:hAnsi="宋体" w:cs="Arial" w:hint="eastAsia"/>
                <w:lang w:eastAsia="zh-CN"/>
              </w:rPr>
              <w:t>℃，再生耗气量</w:t>
            </w:r>
            <w:r>
              <w:rPr>
                <w:rFonts w:ascii="宋体" w:eastAsia="宋体" w:hAnsi="宋体" w:cs="Arial" w:hint="eastAsia"/>
                <w:lang w:eastAsia="zh-CN"/>
              </w:rPr>
              <w:t>10%</w:t>
            </w:r>
            <w:r>
              <w:rPr>
                <w:rFonts w:ascii="宋体" w:eastAsia="宋体" w:hAnsi="宋体" w:cs="Arial" w:hint="eastAsia"/>
                <w:lang w:eastAsia="zh-CN"/>
              </w:rPr>
              <w:t>以下，功率满足处理量需求</w:t>
            </w:r>
          </w:p>
          <w:p w:rsidR="007705DC" w:rsidRDefault="00FB790A">
            <w:pPr>
              <w:pStyle w:val="TableText"/>
              <w:spacing w:before="1"/>
              <w:ind w:left="126" w:right="113"/>
              <w:rPr>
                <w:rFonts w:ascii="宋体" w:eastAsia="宋体" w:hAnsi="宋体" w:cs="Arial"/>
                <w:lang w:eastAsia="zh-CN"/>
              </w:rPr>
            </w:pPr>
            <w:r>
              <w:rPr>
                <w:rFonts w:ascii="宋体" w:eastAsia="宋体" w:hAnsi="宋体" w:cs="Arial" w:hint="eastAsia"/>
                <w:lang w:eastAsia="zh-CN"/>
              </w:rPr>
              <w:t>高效过滤器：处理量</w:t>
            </w:r>
            <w:r>
              <w:rPr>
                <w:rFonts w:ascii="宋体" w:eastAsia="宋体" w:hAnsi="宋体" w:cs="Arial" w:hint="eastAsia"/>
                <w:lang w:eastAsia="zh-CN"/>
              </w:rPr>
              <w:t>15m</w:t>
            </w:r>
            <w:r>
              <w:rPr>
                <w:rFonts w:ascii="宋体" w:eastAsia="宋体" w:hAnsi="宋体" w:cs="Arial" w:hint="eastAsia"/>
                <w:lang w:eastAsia="zh-CN"/>
              </w:rPr>
              <w:t>³</w:t>
            </w:r>
            <w:r>
              <w:rPr>
                <w:rFonts w:ascii="宋体" w:eastAsia="宋体" w:hAnsi="宋体" w:cs="Arial" w:hint="eastAsia"/>
                <w:lang w:eastAsia="zh-CN"/>
              </w:rPr>
              <w:t>/min</w:t>
            </w:r>
            <w:r>
              <w:rPr>
                <w:rFonts w:ascii="宋体" w:eastAsia="宋体" w:hAnsi="宋体" w:cs="Arial" w:hint="eastAsia"/>
                <w:lang w:eastAsia="zh-CN"/>
              </w:rPr>
              <w:t>以上，工作压力≥</w:t>
            </w:r>
            <w:r>
              <w:rPr>
                <w:rFonts w:ascii="宋体" w:eastAsia="宋体" w:hAnsi="宋体" w:cs="Arial" w:hint="eastAsia"/>
                <w:lang w:eastAsia="zh-CN"/>
              </w:rPr>
              <w:t>1.0Mpa</w:t>
            </w:r>
            <w:r>
              <w:rPr>
                <w:rFonts w:ascii="宋体" w:eastAsia="宋体" w:hAnsi="宋体" w:cs="Arial" w:hint="eastAsia"/>
                <w:lang w:eastAsia="zh-CN"/>
              </w:rPr>
              <w:t>，除油精度</w:t>
            </w:r>
            <w:r>
              <w:rPr>
                <w:rFonts w:ascii="宋体" w:eastAsia="宋体" w:hAnsi="宋体" w:cs="Arial" w:hint="eastAsia"/>
                <w:lang w:eastAsia="zh-CN"/>
              </w:rPr>
              <w:t>0.01mg/m</w:t>
            </w:r>
            <w:r>
              <w:rPr>
                <w:rFonts w:ascii="宋体" w:eastAsia="宋体" w:hAnsi="宋体" w:cs="Arial" w:hint="eastAsia"/>
                <w:lang w:eastAsia="zh-CN"/>
              </w:rPr>
              <w:t>³，除尘精度≤</w:t>
            </w:r>
            <w:r>
              <w:rPr>
                <w:rFonts w:ascii="宋体" w:eastAsia="宋体" w:hAnsi="宋体" w:cs="Arial" w:hint="eastAsia"/>
                <w:lang w:eastAsia="zh-CN"/>
              </w:rPr>
              <w:t>0.01</w:t>
            </w:r>
            <w:r>
              <w:rPr>
                <w:rFonts w:ascii="宋体" w:eastAsia="宋体" w:hAnsi="宋体" w:cs="Arial" w:hint="eastAsia"/>
                <w:lang w:eastAsia="zh-CN"/>
              </w:rPr>
              <w:t>μ</w:t>
            </w:r>
            <w:r>
              <w:rPr>
                <w:rFonts w:ascii="宋体" w:eastAsia="宋体" w:hAnsi="宋体" w:cs="Arial" w:hint="eastAsia"/>
                <w:lang w:eastAsia="zh-CN"/>
              </w:rPr>
              <w:t>m</w:t>
            </w:r>
            <w:r>
              <w:rPr>
                <w:rFonts w:ascii="宋体" w:eastAsia="宋体" w:hAnsi="宋体" w:cs="Arial" w:hint="eastAsia"/>
                <w:lang w:eastAsia="zh-CN"/>
              </w:rPr>
              <w:t>，材质铝合金，配置压差表、自动排水器（如满足</w:t>
            </w:r>
          </w:p>
          <w:p w:rsidR="007705DC" w:rsidRDefault="00FB790A">
            <w:pPr>
              <w:pStyle w:val="TableText"/>
              <w:spacing w:before="1"/>
              <w:ind w:left="126" w:right="113"/>
              <w:rPr>
                <w:spacing w:val="-3"/>
                <w:lang w:eastAsia="zh-CN"/>
              </w:rPr>
            </w:pPr>
            <w:r>
              <w:rPr>
                <w:rFonts w:ascii="宋体" w:eastAsia="宋体" w:hAnsi="宋体" w:cs="Arial" w:hint="eastAsia"/>
                <w:lang w:eastAsia="zh-CN"/>
              </w:rPr>
              <w:t>无水排放可取消）</w:t>
            </w:r>
          </w:p>
        </w:tc>
      </w:tr>
      <w:tr w:rsidR="007705DC">
        <w:trPr>
          <w:trHeight w:val="1638"/>
        </w:trPr>
        <w:tc>
          <w:tcPr>
            <w:tcW w:w="494" w:type="dxa"/>
          </w:tcPr>
          <w:p w:rsidR="007705DC" w:rsidRDefault="00FB790A">
            <w:pPr>
              <w:spacing w:before="60" w:line="186" w:lineRule="auto"/>
              <w:ind w:left="116"/>
              <w:rPr>
                <w:rFonts w:ascii="Times New Roman" w:hAnsi="Times New Roman" w:cs="Times New Roman"/>
                <w:lang w:eastAsia="zh-CN"/>
              </w:rPr>
            </w:pPr>
            <w:r>
              <w:rPr>
                <w:rFonts w:ascii="Times New Roman" w:hAnsi="Times New Roman" w:cs="Times New Roman" w:hint="eastAsia"/>
                <w:lang w:eastAsia="zh-CN"/>
              </w:rPr>
              <w:lastRenderedPageBreak/>
              <w:t>12</w:t>
            </w:r>
          </w:p>
        </w:tc>
        <w:tc>
          <w:tcPr>
            <w:tcW w:w="1133" w:type="dxa"/>
          </w:tcPr>
          <w:p w:rsidR="007705DC" w:rsidRDefault="00FB790A">
            <w:pPr>
              <w:pStyle w:val="TableText"/>
              <w:spacing w:before="68" w:line="240" w:lineRule="auto"/>
              <w:ind w:left="147"/>
              <w:rPr>
                <w:rFonts w:ascii="宋体" w:eastAsia="宋体" w:hAnsi="宋体"/>
                <w:lang w:eastAsia="zh-CN"/>
              </w:rPr>
            </w:pPr>
            <w:r>
              <w:rPr>
                <w:rFonts w:ascii="宋体" w:eastAsia="宋体" w:hAnsi="宋体" w:hint="eastAsia"/>
                <w:spacing w:val="-2"/>
                <w:lang w:eastAsia="zh-CN"/>
              </w:rPr>
              <w:t>其他配套</w:t>
            </w:r>
          </w:p>
        </w:tc>
        <w:tc>
          <w:tcPr>
            <w:tcW w:w="7212" w:type="dxa"/>
          </w:tcPr>
          <w:p w:rsidR="007705DC" w:rsidRDefault="00FB790A">
            <w:pPr>
              <w:pStyle w:val="TableText"/>
              <w:numPr>
                <w:ilvl w:val="0"/>
                <w:numId w:val="16"/>
              </w:numPr>
              <w:spacing w:before="1" w:line="240" w:lineRule="auto"/>
              <w:ind w:right="113"/>
              <w:rPr>
                <w:rFonts w:ascii="宋体" w:eastAsia="宋体" w:hAnsi="宋体" w:cs="Arial"/>
                <w:lang w:eastAsia="zh-CN"/>
              </w:rPr>
            </w:pPr>
            <w:r>
              <w:rPr>
                <w:rFonts w:ascii="宋体" w:eastAsia="宋体" w:hAnsi="宋体" w:cs="Arial"/>
                <w:lang w:eastAsia="zh-CN"/>
              </w:rPr>
              <w:t>配置网络设备、终端计算机、网线等组成网络系统；</w:t>
            </w:r>
          </w:p>
          <w:p w:rsidR="007705DC" w:rsidRDefault="00FB790A">
            <w:pPr>
              <w:pStyle w:val="TableText"/>
              <w:numPr>
                <w:ilvl w:val="0"/>
                <w:numId w:val="16"/>
              </w:numPr>
              <w:spacing w:before="1" w:line="240" w:lineRule="auto"/>
              <w:ind w:right="113"/>
              <w:rPr>
                <w:rFonts w:ascii="宋体" w:eastAsia="宋体" w:hAnsi="宋体"/>
                <w:lang w:eastAsia="zh-CN"/>
              </w:rPr>
            </w:pPr>
            <w:r>
              <w:rPr>
                <w:rFonts w:ascii="宋体" w:eastAsia="宋体" w:hAnsi="宋体" w:cs="Arial"/>
                <w:lang w:eastAsia="zh-CN"/>
              </w:rPr>
              <w:t>测试系统硬件设备具有独立网络；</w:t>
            </w:r>
          </w:p>
          <w:p w:rsidR="007705DC" w:rsidRDefault="00FB790A">
            <w:pPr>
              <w:pStyle w:val="TableText"/>
              <w:numPr>
                <w:ilvl w:val="0"/>
                <w:numId w:val="16"/>
              </w:numPr>
              <w:spacing w:before="1" w:line="240" w:lineRule="auto"/>
              <w:ind w:right="113"/>
              <w:rPr>
                <w:rFonts w:ascii="宋体" w:eastAsia="宋体" w:hAnsi="宋体"/>
                <w:lang w:eastAsia="zh-CN"/>
              </w:rPr>
            </w:pPr>
            <w:r>
              <w:rPr>
                <w:rFonts w:ascii="宋体" w:eastAsia="宋体" w:hAnsi="宋体" w:cs="Arial"/>
                <w:lang w:eastAsia="zh-CN"/>
              </w:rPr>
              <w:t>电缆要求配置电偶补偿导线、电气柜及其他管线</w:t>
            </w:r>
            <w:r>
              <w:rPr>
                <w:rFonts w:ascii="宋体" w:eastAsia="宋体" w:hAnsi="宋体" w:cs="Arial" w:hint="eastAsia"/>
                <w:lang w:eastAsia="zh-CN"/>
              </w:rPr>
              <w:t>；</w:t>
            </w:r>
          </w:p>
          <w:p w:rsidR="007705DC" w:rsidRDefault="00FB790A">
            <w:pPr>
              <w:pStyle w:val="TableText"/>
              <w:numPr>
                <w:ilvl w:val="0"/>
                <w:numId w:val="16"/>
              </w:numPr>
              <w:spacing w:before="1" w:line="240" w:lineRule="auto"/>
              <w:ind w:right="113"/>
              <w:rPr>
                <w:rFonts w:ascii="宋体" w:eastAsia="宋体" w:hAnsi="宋体"/>
                <w:lang w:eastAsia="zh-CN"/>
              </w:rPr>
            </w:pPr>
            <w:r>
              <w:rPr>
                <w:rFonts w:ascii="宋体" w:eastAsia="宋体" w:hAnsi="宋体" w:cs="Arial" w:hint="eastAsia"/>
                <w:lang w:eastAsia="zh-CN"/>
              </w:rPr>
              <w:t>试车</w:t>
            </w:r>
            <w:proofErr w:type="gramStart"/>
            <w:r>
              <w:rPr>
                <w:rFonts w:ascii="宋体" w:eastAsia="宋体" w:hAnsi="宋体" w:cs="Arial" w:hint="eastAsia"/>
                <w:lang w:eastAsia="zh-CN"/>
              </w:rPr>
              <w:t>舱</w:t>
            </w:r>
            <w:r>
              <w:rPr>
                <w:rFonts w:ascii="宋体" w:eastAsia="宋体" w:hAnsi="宋体" w:cs="Arial"/>
                <w:lang w:eastAsia="zh-CN"/>
              </w:rPr>
              <w:t>需要</w:t>
            </w:r>
            <w:proofErr w:type="gramEnd"/>
            <w:r>
              <w:rPr>
                <w:rFonts w:ascii="宋体" w:eastAsia="宋体" w:hAnsi="宋体" w:cs="Arial"/>
                <w:lang w:eastAsia="zh-CN"/>
              </w:rPr>
              <w:t>配置安灯系统</w:t>
            </w:r>
            <w:r>
              <w:rPr>
                <w:rFonts w:ascii="宋体" w:eastAsia="宋体" w:hAnsi="宋体" w:cs="Arial" w:hint="eastAsia"/>
                <w:lang w:eastAsia="zh-CN"/>
              </w:rPr>
              <w:t>；</w:t>
            </w:r>
          </w:p>
          <w:p w:rsidR="007705DC" w:rsidRDefault="00FB790A">
            <w:pPr>
              <w:pStyle w:val="TableText"/>
              <w:numPr>
                <w:ilvl w:val="0"/>
                <w:numId w:val="16"/>
              </w:numPr>
              <w:spacing w:before="1" w:line="240" w:lineRule="auto"/>
              <w:ind w:right="113"/>
              <w:rPr>
                <w:rFonts w:ascii="宋体" w:eastAsia="宋体" w:hAnsi="宋体"/>
                <w:lang w:eastAsia="zh-CN"/>
              </w:rPr>
            </w:pPr>
            <w:r>
              <w:rPr>
                <w:rFonts w:ascii="宋体" w:eastAsia="宋体" w:hAnsi="宋体" w:cs="Arial" w:hint="eastAsia"/>
                <w:lang w:eastAsia="zh-CN"/>
              </w:rPr>
              <w:t>需要提供必要备品备件清单及价格。</w:t>
            </w:r>
          </w:p>
        </w:tc>
      </w:tr>
      <w:tr w:rsidR="007705DC">
        <w:trPr>
          <w:trHeight w:val="1638"/>
        </w:trPr>
        <w:tc>
          <w:tcPr>
            <w:tcW w:w="494" w:type="dxa"/>
          </w:tcPr>
          <w:p w:rsidR="007705DC" w:rsidRDefault="00FB790A">
            <w:pPr>
              <w:spacing w:line="344" w:lineRule="auto"/>
              <w:rPr>
                <w:lang w:eastAsia="zh-CN"/>
              </w:rPr>
            </w:pPr>
            <w:r>
              <w:rPr>
                <w:rFonts w:hint="eastAsia"/>
                <w:lang w:eastAsia="zh-CN"/>
              </w:rPr>
              <w:t>13</w:t>
            </w:r>
          </w:p>
        </w:tc>
        <w:tc>
          <w:tcPr>
            <w:tcW w:w="1133" w:type="dxa"/>
          </w:tcPr>
          <w:p w:rsidR="007705DC" w:rsidRDefault="00FB790A">
            <w:pPr>
              <w:spacing w:line="240" w:lineRule="auto"/>
              <w:rPr>
                <w:rFonts w:ascii="宋体" w:eastAsia="宋体" w:hAnsi="宋体"/>
              </w:rPr>
            </w:pPr>
            <w:r>
              <w:rPr>
                <w:rFonts w:ascii="宋体" w:eastAsia="宋体" w:hAnsi="宋体" w:hint="eastAsia"/>
                <w:lang w:eastAsia="zh-CN"/>
              </w:rPr>
              <w:t>其他要求</w:t>
            </w:r>
          </w:p>
        </w:tc>
        <w:tc>
          <w:tcPr>
            <w:tcW w:w="7212" w:type="dxa"/>
          </w:tcPr>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投标人需于中标后</w:t>
            </w:r>
            <w:r>
              <w:rPr>
                <w:rFonts w:ascii="宋体" w:eastAsia="宋体" w:hAnsi="宋体" w:cs="Arial" w:hint="eastAsia"/>
                <w:lang w:eastAsia="zh-CN"/>
              </w:rPr>
              <w:t>20</w:t>
            </w:r>
            <w:r>
              <w:rPr>
                <w:rFonts w:ascii="宋体" w:eastAsia="宋体" w:hAnsi="宋体" w:cs="Arial"/>
                <w:lang w:eastAsia="zh-CN"/>
              </w:rPr>
              <w:t>天内组织开展试车台建设详细方案评审，组织相关技术人员向招标人专家汇报设计方案，设计方案包括但不限于总体建设方案（流场评估、噪声评估、设备布局、物流等），各系统设计方案、工艺原理图、设计计算报告及各部件品牌选型等，投标人需根据招标人意见对设计方案进行调整。</w:t>
            </w:r>
            <w:r>
              <w:rPr>
                <w:rFonts w:ascii="宋体" w:eastAsia="宋体" w:hAnsi="宋体" w:cs="Arial" w:hint="eastAsia"/>
                <w:lang w:eastAsia="zh-CN"/>
              </w:rPr>
              <w:t>投标人中标后须配合甲方及第三方完成厂房相关配套工程设计工作，提本案相关的设计信息。</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投标人需于中标后</w:t>
            </w:r>
            <w:r>
              <w:rPr>
                <w:rFonts w:ascii="宋体" w:eastAsia="宋体" w:hAnsi="宋体" w:cs="Arial" w:hint="eastAsia"/>
                <w:lang w:eastAsia="zh-CN"/>
              </w:rPr>
              <w:t>45</w:t>
            </w:r>
            <w:r>
              <w:rPr>
                <w:rFonts w:ascii="宋体" w:eastAsia="宋体" w:hAnsi="宋体" w:cs="Arial"/>
                <w:lang w:eastAsia="zh-CN"/>
              </w:rPr>
              <w:t>天内组织开展试车台工程设计方案评审，组织相关技术人员向招标</w:t>
            </w:r>
            <w:r>
              <w:rPr>
                <w:rFonts w:ascii="宋体" w:eastAsia="宋体" w:hAnsi="宋体" w:cs="Arial" w:hint="eastAsia"/>
                <w:lang w:eastAsia="zh-CN"/>
              </w:rPr>
              <w:t>人</w:t>
            </w:r>
            <w:r>
              <w:rPr>
                <w:rFonts w:ascii="宋体" w:eastAsia="宋体" w:hAnsi="宋体" w:cs="Arial"/>
                <w:lang w:eastAsia="zh-CN"/>
              </w:rPr>
              <w:t>专家汇报工程设计方案，工程设计方案包括但不限于舱体及各系统详细设计图纸等，评审通过后方可投产实施。投标人在此阶段需向招标</w:t>
            </w:r>
            <w:r>
              <w:rPr>
                <w:rFonts w:ascii="宋体" w:eastAsia="宋体" w:hAnsi="宋体" w:cs="Arial" w:hint="eastAsia"/>
                <w:lang w:eastAsia="zh-CN"/>
              </w:rPr>
              <w:t>人</w:t>
            </w:r>
            <w:r>
              <w:rPr>
                <w:rFonts w:ascii="宋体" w:eastAsia="宋体" w:hAnsi="宋体" w:cs="Arial"/>
                <w:lang w:eastAsia="zh-CN"/>
              </w:rPr>
              <w:t>提供各设备设计图纸（纸质版及电子版），应与加工方案一致，以便招标人后续设备改造工作的开展。</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lastRenderedPageBreak/>
              <w:t>投标人需于中标后</w:t>
            </w:r>
            <w:r>
              <w:rPr>
                <w:rFonts w:ascii="宋体" w:eastAsia="宋体" w:hAnsi="宋体" w:cs="Arial" w:hint="eastAsia"/>
                <w:lang w:eastAsia="zh-CN"/>
              </w:rPr>
              <w:t>100</w:t>
            </w:r>
            <w:r>
              <w:rPr>
                <w:rFonts w:ascii="宋体" w:eastAsia="宋体" w:hAnsi="宋体" w:cs="Arial"/>
                <w:lang w:eastAsia="zh-CN"/>
              </w:rPr>
              <w:t>天内完成各设备加工制造及运输到货，开展现场安装工作。</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投标人需于中标后</w:t>
            </w:r>
            <w:r>
              <w:rPr>
                <w:rFonts w:ascii="宋体" w:eastAsia="宋体" w:hAnsi="宋体" w:cs="Arial" w:hint="eastAsia"/>
                <w:lang w:eastAsia="zh-CN"/>
              </w:rPr>
              <w:t>130</w:t>
            </w:r>
            <w:r>
              <w:rPr>
                <w:rFonts w:ascii="宋体" w:eastAsia="宋体" w:hAnsi="宋体" w:cs="Arial"/>
                <w:lang w:eastAsia="zh-CN"/>
              </w:rPr>
              <w:t>天内完成试车台各项调试工作，具备发动</w:t>
            </w:r>
            <w:r>
              <w:rPr>
                <w:rFonts w:ascii="宋体" w:eastAsia="宋体" w:hAnsi="宋体" w:cs="Arial"/>
                <w:lang w:eastAsia="zh-CN"/>
              </w:rPr>
              <w:t>机点火试车条件，并配合开展点火前评审工作，汇报试车台建设相关情况。</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投标人需于中标后</w:t>
            </w:r>
            <w:r>
              <w:rPr>
                <w:rFonts w:ascii="宋体" w:eastAsia="宋体" w:hAnsi="宋体" w:cs="Arial" w:hint="eastAsia"/>
                <w:lang w:eastAsia="zh-CN"/>
              </w:rPr>
              <w:t>150</w:t>
            </w:r>
            <w:r>
              <w:rPr>
                <w:rFonts w:ascii="宋体" w:eastAsia="宋体" w:hAnsi="宋体" w:cs="Arial"/>
                <w:lang w:eastAsia="zh-CN"/>
              </w:rPr>
              <w:t>天内完成招标</w:t>
            </w:r>
            <w:r>
              <w:rPr>
                <w:rFonts w:ascii="宋体" w:eastAsia="宋体" w:hAnsi="宋体" w:cs="Arial" w:hint="eastAsia"/>
                <w:lang w:eastAsia="zh-CN"/>
              </w:rPr>
              <w:t>人</w:t>
            </w:r>
            <w:r>
              <w:rPr>
                <w:rFonts w:ascii="宋体" w:eastAsia="宋体" w:hAnsi="宋体" w:cs="Arial"/>
                <w:lang w:eastAsia="zh-CN"/>
              </w:rPr>
              <w:t>要求的各项整改工作，依据招标人设备管理验收相关要求提供相关验收资料，包括但不限于所有设备的质量文件、各项测试报告、</w:t>
            </w:r>
            <w:proofErr w:type="gramStart"/>
            <w:r>
              <w:rPr>
                <w:rFonts w:ascii="宋体" w:eastAsia="宋体" w:hAnsi="宋体" w:cs="Arial"/>
                <w:lang w:eastAsia="zh-CN"/>
              </w:rPr>
              <w:t>最终版</w:t>
            </w:r>
            <w:proofErr w:type="gramEnd"/>
            <w:r>
              <w:rPr>
                <w:rFonts w:ascii="宋体" w:eastAsia="宋体" w:hAnsi="宋体" w:cs="Arial"/>
                <w:lang w:eastAsia="zh-CN"/>
              </w:rPr>
              <w:t>设计方案、设备调试报告、设备维护保养及操作手册等。</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投标人应确保在相关节点完成相应工作，如确有正当原因调整时间，需征得招标人同意。</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在设备运抵安装现场，开箱验收结束后方可进行安装调试。</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投标人应负责设备的安装、调试、试运行及申报验收（在此期间发生的一切费用由投标人承担），要求在计划的时间内安装结束、验收并交付使用。</w:t>
            </w:r>
            <w:proofErr w:type="spellStart"/>
            <w:r>
              <w:rPr>
                <w:rFonts w:ascii="宋体" w:eastAsia="宋体" w:hAnsi="宋体" w:cs="Arial"/>
              </w:rPr>
              <w:t>并提供安装时间表</w:t>
            </w:r>
            <w:proofErr w:type="spellEnd"/>
            <w:r>
              <w:rPr>
                <w:rFonts w:ascii="宋体" w:eastAsia="宋体" w:hAnsi="宋体" w:cs="Arial"/>
              </w:rPr>
              <w:t>。</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在调试、试运行、运行优化至验收过程中，允许用户人员参与，设备在此过程中的损坏由投标人负责。</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投标人负责设备安装、调试、试运行，派技术专家等人员及自带专用工具等到用户现场安装、调试及试运行，以保证用户人员能正确使用及试运行设备。</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在设备运抵安装现场之后，由招标人、投标人共同对设备进行开箱验收，验收结束后双方签字确认验收结果和目视检查报告。</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在设备方案、调试完成后</w:t>
            </w:r>
            <w:r>
              <w:rPr>
                <w:rFonts w:ascii="宋体" w:eastAsia="宋体" w:hAnsi="宋体" w:cs="Arial"/>
                <w:lang w:eastAsia="zh-CN"/>
              </w:rPr>
              <w:t>进行设备终验收，终验收按照技术协议的标准执行。</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验收合格后，投标人提供最终验收报告并经双方签字生效。</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hint="eastAsia"/>
                <w:lang w:eastAsia="zh-CN"/>
              </w:rPr>
              <w:t>验收</w:t>
            </w:r>
            <w:r>
              <w:rPr>
                <w:rFonts w:ascii="宋体" w:eastAsia="宋体" w:hAnsi="宋体" w:cs="Arial"/>
                <w:lang w:eastAsia="zh-CN"/>
              </w:rPr>
              <w:t>设备材料清单，包含设备原理图等及设备材料清单；</w:t>
            </w:r>
            <w:r>
              <w:rPr>
                <w:rFonts w:ascii="宋体" w:eastAsia="宋体" w:hAnsi="宋体" w:cs="Arial" w:hint="eastAsia"/>
                <w:lang w:eastAsia="zh-CN"/>
              </w:rPr>
              <w:t>验收</w:t>
            </w:r>
            <w:r>
              <w:rPr>
                <w:rFonts w:ascii="宋体" w:eastAsia="宋体" w:hAnsi="宋体" w:cs="Arial"/>
                <w:lang w:eastAsia="zh-CN"/>
              </w:rPr>
              <w:t>资料需要提供</w:t>
            </w:r>
            <w:r>
              <w:rPr>
                <w:rFonts w:ascii="宋体" w:eastAsia="宋体" w:hAnsi="宋体" w:cs="Arial"/>
                <w:lang w:eastAsia="zh-CN"/>
              </w:rPr>
              <w:t xml:space="preserve"> </w:t>
            </w:r>
            <w:r>
              <w:rPr>
                <w:rFonts w:ascii="宋体" w:eastAsia="宋体" w:hAnsi="宋体" w:cs="Arial" w:hint="eastAsia"/>
                <w:lang w:eastAsia="zh-CN"/>
              </w:rPr>
              <w:t>1</w:t>
            </w:r>
            <w:r>
              <w:rPr>
                <w:rFonts w:ascii="宋体" w:eastAsia="宋体" w:hAnsi="宋体" w:cs="Arial"/>
                <w:lang w:eastAsia="zh-CN"/>
              </w:rPr>
              <w:t xml:space="preserve"> </w:t>
            </w:r>
            <w:r>
              <w:rPr>
                <w:rFonts w:ascii="宋体" w:eastAsia="宋体" w:hAnsi="宋体" w:cs="Arial"/>
                <w:lang w:eastAsia="zh-CN"/>
              </w:rPr>
              <w:t>套纸质文件，另附一份电子文件。</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供应商信息，包含所有元器件、成品</w:t>
            </w:r>
            <w:proofErr w:type="gramStart"/>
            <w:r>
              <w:rPr>
                <w:rFonts w:ascii="宋体" w:eastAsia="宋体" w:hAnsi="宋体" w:cs="Arial"/>
                <w:lang w:eastAsia="zh-CN"/>
              </w:rPr>
              <w:t>件供应</w:t>
            </w:r>
            <w:proofErr w:type="gramEnd"/>
            <w:r>
              <w:rPr>
                <w:rFonts w:ascii="宋体" w:eastAsia="宋体" w:hAnsi="宋体" w:cs="Arial"/>
                <w:lang w:eastAsia="zh-CN"/>
              </w:rPr>
              <w:t>商信息，供应商提供的校准证书、送检的校验证书；</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设备调试完成后，投标人应当对操作人员和维护人员进行正式培训，对操作人员和维护人员的培训时间不少于</w:t>
            </w:r>
            <w:r>
              <w:rPr>
                <w:rFonts w:ascii="宋体" w:eastAsia="宋体" w:hAnsi="宋体" w:cs="Arial" w:hint="eastAsia"/>
                <w:lang w:eastAsia="zh-CN"/>
              </w:rPr>
              <w:t>3</w:t>
            </w:r>
            <w:r>
              <w:rPr>
                <w:rFonts w:ascii="宋体" w:eastAsia="宋体" w:hAnsi="宋体" w:cs="Arial"/>
                <w:lang w:eastAsia="zh-CN"/>
              </w:rPr>
              <w:t>个工作日。</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投标人应提交设备培训方案，提供操作培训、电气和器械维护培训等的培训</w:t>
            </w:r>
            <w:r>
              <w:rPr>
                <w:rFonts w:ascii="宋体" w:eastAsia="宋体" w:hAnsi="宋体" w:cs="Arial" w:hint="eastAsia"/>
                <w:lang w:eastAsia="zh-CN"/>
              </w:rPr>
              <w:t>，培训地点应在招标</w:t>
            </w:r>
            <w:proofErr w:type="gramStart"/>
            <w:r>
              <w:rPr>
                <w:rFonts w:ascii="宋体" w:eastAsia="宋体" w:hAnsi="宋体" w:cs="Arial" w:hint="eastAsia"/>
                <w:lang w:eastAsia="zh-CN"/>
              </w:rPr>
              <w:t>人工厂且</w:t>
            </w:r>
            <w:proofErr w:type="gramEnd"/>
            <w:r>
              <w:rPr>
                <w:rFonts w:ascii="宋体" w:eastAsia="宋体" w:hAnsi="宋体" w:cs="Arial"/>
                <w:lang w:eastAsia="zh-CN"/>
              </w:rPr>
              <w:t>应能够提供长期有效</w:t>
            </w:r>
            <w:r>
              <w:rPr>
                <w:rFonts w:ascii="宋体" w:eastAsia="宋体" w:hAnsi="宋体" w:cs="Arial"/>
                <w:lang w:eastAsia="zh-CN"/>
              </w:rPr>
              <w:t>的技术服务。</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质量保证期应从设备最终验收完成之日起计算，质量保证期为一年。在质量保证期内，设备在招标人处出现故障，投标人</w:t>
            </w:r>
            <w:r>
              <w:rPr>
                <w:rFonts w:ascii="宋体" w:eastAsia="宋体" w:hAnsi="宋体" w:cs="Arial" w:hint="eastAsia"/>
                <w:lang w:eastAsia="zh-CN"/>
              </w:rPr>
              <w:t>24</w:t>
            </w:r>
            <w:r>
              <w:rPr>
                <w:rFonts w:ascii="宋体" w:eastAsia="宋体" w:hAnsi="宋体" w:cs="Arial"/>
                <w:lang w:eastAsia="zh-CN"/>
              </w:rPr>
              <w:t>小时内</w:t>
            </w:r>
            <w:proofErr w:type="gramStart"/>
            <w:r>
              <w:rPr>
                <w:rFonts w:ascii="宋体" w:eastAsia="宋体" w:hAnsi="宋体" w:cs="Arial"/>
                <w:lang w:eastAsia="zh-CN"/>
              </w:rPr>
              <w:t>作出</w:t>
            </w:r>
            <w:proofErr w:type="gramEnd"/>
            <w:r>
              <w:rPr>
                <w:rFonts w:ascii="宋体" w:eastAsia="宋体" w:hAnsi="宋体" w:cs="Arial"/>
                <w:lang w:eastAsia="zh-CN"/>
              </w:rPr>
              <w:t>响应，</w:t>
            </w:r>
            <w:r>
              <w:rPr>
                <w:rFonts w:ascii="宋体" w:eastAsia="宋体" w:hAnsi="宋体" w:cs="Arial" w:hint="eastAsia"/>
                <w:lang w:eastAsia="zh-CN"/>
              </w:rPr>
              <w:t>72</w:t>
            </w:r>
            <w:r>
              <w:rPr>
                <w:rFonts w:ascii="宋体" w:eastAsia="宋体" w:hAnsi="宋体" w:cs="Arial"/>
                <w:lang w:eastAsia="zh-CN"/>
              </w:rPr>
              <w:t>小时到达现场负责维修。</w:t>
            </w:r>
            <w:r>
              <w:rPr>
                <w:rFonts w:ascii="宋体" w:eastAsia="宋体" w:hAnsi="宋体" w:cs="Arial" w:hint="eastAsia"/>
              </w:rPr>
              <w:t>10</w:t>
            </w:r>
            <w:r>
              <w:rPr>
                <w:rFonts w:ascii="宋体" w:eastAsia="宋体" w:hAnsi="宋体" w:cs="Arial"/>
              </w:rPr>
              <w:t>个工作日内排除并交付使用。</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招标文件所列厂房现状仅为概况，投标人在方案评审前需根据场地实际情况完成配套建安工程的全部设计，确保满足设备使用需求。</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设备安装有关包装标准及要求进行包装。设备的包装符合长途（海运、空运）运输、防雨、防潮、防锈、防震及公路运输的要求，适</w:t>
            </w:r>
            <w:r>
              <w:rPr>
                <w:rFonts w:ascii="宋体" w:eastAsia="宋体" w:hAnsi="宋体" w:cs="Arial"/>
                <w:lang w:eastAsia="zh-CN"/>
              </w:rPr>
              <w:lastRenderedPageBreak/>
              <w:t>用于整体吊装。设备在包装箱内妥善紧固，确保运输途中及装卸车时不致损坏。包装箱应标</w:t>
            </w:r>
            <w:r>
              <w:rPr>
                <w:rFonts w:ascii="宋体" w:eastAsia="宋体" w:hAnsi="宋体" w:cs="Arial"/>
                <w:lang w:eastAsia="zh-CN"/>
              </w:rPr>
              <w:t>明尺寸、重量、中心及起吊位置等。</w:t>
            </w:r>
          </w:p>
          <w:p w:rsidR="007705DC" w:rsidRDefault="00FB790A">
            <w:pPr>
              <w:pStyle w:val="TableText"/>
              <w:numPr>
                <w:ilvl w:val="0"/>
                <w:numId w:val="17"/>
              </w:numPr>
              <w:spacing w:before="1" w:line="240" w:lineRule="auto"/>
              <w:ind w:right="113"/>
              <w:rPr>
                <w:rFonts w:ascii="宋体" w:eastAsia="宋体" w:hAnsi="宋体" w:cs="Arial"/>
                <w:lang w:eastAsia="zh-CN"/>
              </w:rPr>
            </w:pPr>
            <w:r>
              <w:rPr>
                <w:rFonts w:ascii="宋体" w:eastAsia="宋体" w:hAnsi="宋体" w:cs="Arial"/>
                <w:lang w:eastAsia="zh-CN"/>
              </w:rPr>
              <w:t>易损设备应单独包装并清楚地标识。</w:t>
            </w:r>
          </w:p>
        </w:tc>
      </w:tr>
    </w:tbl>
    <w:p w:rsidR="0010408F" w:rsidRDefault="0010408F">
      <w:pPr>
        <w:spacing w:before="13"/>
        <w:rPr>
          <w:lang w:eastAsia="zh-CN"/>
        </w:rPr>
      </w:pPr>
    </w:p>
    <w:p w:rsidR="0010408F" w:rsidRDefault="0010408F">
      <w:pPr>
        <w:spacing w:before="13"/>
        <w:rPr>
          <w:rFonts w:hint="eastAsia"/>
          <w:lang w:eastAsia="zh-CN"/>
        </w:rPr>
      </w:pPr>
      <w:r>
        <w:rPr>
          <w:rFonts w:hint="eastAsia"/>
          <w:lang w:eastAsia="zh-CN"/>
        </w:rPr>
        <w:t>采购方式</w:t>
      </w:r>
      <w:bookmarkStart w:id="0" w:name="_GoBack"/>
      <w:bookmarkEnd w:id="0"/>
    </w:p>
    <w:p w:rsidR="007705DC" w:rsidRDefault="0010408F">
      <w:pPr>
        <w:spacing w:before="13"/>
        <w:rPr>
          <w:rFonts w:hint="eastAsia"/>
          <w:lang w:eastAsia="zh-CN"/>
        </w:rPr>
      </w:pPr>
      <w:r>
        <w:rPr>
          <w:rFonts w:hint="eastAsia"/>
          <w:lang w:eastAsia="zh-CN"/>
        </w:rPr>
        <w:t>联系人：谢经理</w:t>
      </w:r>
      <w:r w:rsidR="00FB790A">
        <w:rPr>
          <w:noProof/>
          <w:lang w:eastAsia="zh-CN"/>
        </w:rPr>
        <w:drawing>
          <wp:anchor distT="0" distB="0" distL="0" distR="0" simplePos="0" relativeHeight="251659264" behindDoc="0" locked="0" layoutInCell="0" allowOverlap="1">
            <wp:simplePos x="0" y="0"/>
            <wp:positionH relativeFrom="page">
              <wp:posOffset>881380</wp:posOffset>
            </wp:positionH>
            <wp:positionV relativeFrom="page">
              <wp:posOffset>684530</wp:posOffset>
            </wp:positionV>
            <wp:extent cx="5797550" cy="889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2"/>
                    <a:stretch>
                      <a:fillRect/>
                    </a:stretch>
                  </pic:blipFill>
                  <pic:spPr>
                    <a:xfrm>
                      <a:off x="0" y="0"/>
                      <a:ext cx="5797295" cy="9143"/>
                    </a:xfrm>
                    <a:prstGeom prst="rect">
                      <a:avLst/>
                    </a:prstGeom>
                  </pic:spPr>
                </pic:pic>
              </a:graphicData>
            </a:graphic>
          </wp:anchor>
        </w:drawing>
      </w:r>
      <w:r>
        <w:rPr>
          <w:rFonts w:hint="eastAsia"/>
          <w:lang w:eastAsia="zh-CN"/>
        </w:rPr>
        <w:t xml:space="preserve"> </w:t>
      </w:r>
      <w:r>
        <w:rPr>
          <w:lang w:eastAsia="zh-CN"/>
        </w:rPr>
        <w:t xml:space="preserve">13671039528 </w:t>
      </w:r>
    </w:p>
    <w:sectPr w:rsidR="007705DC">
      <w:footerReference w:type="default" r:id="rId13"/>
      <w:pgSz w:w="11905" w:h="16840"/>
      <w:pgMar w:top="1093" w:right="1386" w:bottom="1226" w:left="1388" w:header="1078" w:footer="10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90A" w:rsidRDefault="00FB790A">
      <w:pPr>
        <w:spacing w:after="0"/>
      </w:pPr>
      <w:r>
        <w:separator/>
      </w:r>
    </w:p>
  </w:endnote>
  <w:endnote w:type="continuationSeparator" w:id="0">
    <w:p w:rsidR="00FB790A" w:rsidRDefault="00FB79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5DC" w:rsidRDefault="00FB790A">
    <w:pPr>
      <w:spacing w:line="174" w:lineRule="auto"/>
      <w:ind w:left="4494"/>
      <w:rPr>
        <w:rFonts w:ascii="Times New Roman" w:eastAsia="Times New Roman" w:hAnsi="Times New Roman" w:cs="Times New Roman"/>
        <w:sz w:val="18"/>
        <w:szCs w:val="18"/>
      </w:rPr>
    </w:pPr>
    <w:r>
      <w:rPr>
        <w:rFonts w:ascii="Times New Roman" w:eastAsia="Times New Roman" w:hAnsi="Times New Roman" w:cs="Times New Roman"/>
        <w:spacing w:val="-6"/>
        <w:sz w:val="18"/>
        <w:szCs w:val="18"/>
      </w:rPr>
      <w:t>14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90A" w:rsidRDefault="00FB790A">
      <w:pPr>
        <w:spacing w:after="0"/>
      </w:pPr>
      <w:r>
        <w:separator/>
      </w:r>
    </w:p>
  </w:footnote>
  <w:footnote w:type="continuationSeparator" w:id="0">
    <w:p w:rsidR="00FB790A" w:rsidRDefault="00FB79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F32BA"/>
    <w:multiLevelType w:val="multilevel"/>
    <w:tmpl w:val="095F32BA"/>
    <w:lvl w:ilvl="0">
      <w:start w:val="1"/>
      <w:numFmt w:val="decimal"/>
      <w:lvlText w:val="（%1）"/>
      <w:lvlJc w:val="left"/>
      <w:pPr>
        <w:ind w:left="846" w:hanging="720"/>
      </w:pPr>
      <w:rPr>
        <w:rFonts w:ascii="仿宋" w:eastAsia="仿宋" w:hAnsi="仿宋" w:cs="仿宋" w:hint="default"/>
      </w:rPr>
    </w:lvl>
    <w:lvl w:ilvl="1">
      <w:start w:val="1"/>
      <w:numFmt w:val="lowerLetter"/>
      <w:lvlText w:val="%2)"/>
      <w:lvlJc w:val="left"/>
      <w:pPr>
        <w:ind w:left="1006" w:hanging="440"/>
      </w:pPr>
    </w:lvl>
    <w:lvl w:ilvl="2">
      <w:start w:val="1"/>
      <w:numFmt w:val="lowerRoman"/>
      <w:lvlText w:val="%3."/>
      <w:lvlJc w:val="right"/>
      <w:pPr>
        <w:ind w:left="1446" w:hanging="440"/>
      </w:pPr>
    </w:lvl>
    <w:lvl w:ilvl="3">
      <w:start w:val="1"/>
      <w:numFmt w:val="decimal"/>
      <w:lvlText w:val="%4."/>
      <w:lvlJc w:val="left"/>
      <w:pPr>
        <w:ind w:left="1886" w:hanging="440"/>
      </w:pPr>
    </w:lvl>
    <w:lvl w:ilvl="4">
      <w:start w:val="1"/>
      <w:numFmt w:val="lowerLetter"/>
      <w:lvlText w:val="%5)"/>
      <w:lvlJc w:val="left"/>
      <w:pPr>
        <w:ind w:left="2326" w:hanging="440"/>
      </w:pPr>
    </w:lvl>
    <w:lvl w:ilvl="5">
      <w:start w:val="1"/>
      <w:numFmt w:val="lowerRoman"/>
      <w:lvlText w:val="%6."/>
      <w:lvlJc w:val="right"/>
      <w:pPr>
        <w:ind w:left="2766" w:hanging="440"/>
      </w:pPr>
    </w:lvl>
    <w:lvl w:ilvl="6">
      <w:start w:val="1"/>
      <w:numFmt w:val="decimal"/>
      <w:lvlText w:val="%7."/>
      <w:lvlJc w:val="left"/>
      <w:pPr>
        <w:ind w:left="3206" w:hanging="440"/>
      </w:pPr>
    </w:lvl>
    <w:lvl w:ilvl="7">
      <w:start w:val="1"/>
      <w:numFmt w:val="lowerLetter"/>
      <w:lvlText w:val="%8)"/>
      <w:lvlJc w:val="left"/>
      <w:pPr>
        <w:ind w:left="3646" w:hanging="440"/>
      </w:pPr>
    </w:lvl>
    <w:lvl w:ilvl="8">
      <w:start w:val="1"/>
      <w:numFmt w:val="lowerRoman"/>
      <w:lvlText w:val="%9."/>
      <w:lvlJc w:val="right"/>
      <w:pPr>
        <w:ind w:left="4086" w:hanging="440"/>
      </w:pPr>
    </w:lvl>
  </w:abstractNum>
  <w:abstractNum w:abstractNumId="1" w15:restartNumberingAfterBreak="0">
    <w:nsid w:val="22205FF2"/>
    <w:multiLevelType w:val="multilevel"/>
    <w:tmpl w:val="22205FF2"/>
    <w:lvl w:ilvl="0">
      <w:start w:val="1"/>
      <w:numFmt w:val="decimal"/>
      <w:lvlText w:val="（%1）"/>
      <w:lvlJc w:val="left"/>
      <w:pPr>
        <w:ind w:left="846" w:hanging="720"/>
      </w:pPr>
      <w:rPr>
        <w:rFonts w:ascii="仿宋" w:eastAsia="仿宋" w:hAnsi="仿宋" w:cs="仿宋" w:hint="default"/>
      </w:rPr>
    </w:lvl>
    <w:lvl w:ilvl="1">
      <w:start w:val="1"/>
      <w:numFmt w:val="lowerLetter"/>
      <w:lvlText w:val="%2)"/>
      <w:lvlJc w:val="left"/>
      <w:pPr>
        <w:ind w:left="1006" w:hanging="440"/>
      </w:pPr>
    </w:lvl>
    <w:lvl w:ilvl="2">
      <w:start w:val="1"/>
      <w:numFmt w:val="lowerRoman"/>
      <w:lvlText w:val="%3."/>
      <w:lvlJc w:val="right"/>
      <w:pPr>
        <w:ind w:left="1446" w:hanging="440"/>
      </w:pPr>
    </w:lvl>
    <w:lvl w:ilvl="3">
      <w:start w:val="1"/>
      <w:numFmt w:val="decimal"/>
      <w:lvlText w:val="%4."/>
      <w:lvlJc w:val="left"/>
      <w:pPr>
        <w:ind w:left="1886" w:hanging="440"/>
      </w:pPr>
    </w:lvl>
    <w:lvl w:ilvl="4">
      <w:start w:val="1"/>
      <w:numFmt w:val="lowerLetter"/>
      <w:lvlText w:val="%5)"/>
      <w:lvlJc w:val="left"/>
      <w:pPr>
        <w:ind w:left="2326" w:hanging="440"/>
      </w:pPr>
    </w:lvl>
    <w:lvl w:ilvl="5">
      <w:start w:val="1"/>
      <w:numFmt w:val="lowerRoman"/>
      <w:lvlText w:val="%6."/>
      <w:lvlJc w:val="right"/>
      <w:pPr>
        <w:ind w:left="2766" w:hanging="440"/>
      </w:pPr>
    </w:lvl>
    <w:lvl w:ilvl="6">
      <w:start w:val="1"/>
      <w:numFmt w:val="decimal"/>
      <w:lvlText w:val="%7."/>
      <w:lvlJc w:val="left"/>
      <w:pPr>
        <w:ind w:left="3206" w:hanging="440"/>
      </w:pPr>
    </w:lvl>
    <w:lvl w:ilvl="7">
      <w:start w:val="1"/>
      <w:numFmt w:val="lowerLetter"/>
      <w:lvlText w:val="%8)"/>
      <w:lvlJc w:val="left"/>
      <w:pPr>
        <w:ind w:left="3646" w:hanging="440"/>
      </w:pPr>
    </w:lvl>
    <w:lvl w:ilvl="8">
      <w:start w:val="1"/>
      <w:numFmt w:val="lowerRoman"/>
      <w:lvlText w:val="%9."/>
      <w:lvlJc w:val="right"/>
      <w:pPr>
        <w:ind w:left="4086" w:hanging="440"/>
      </w:pPr>
    </w:lvl>
  </w:abstractNum>
  <w:abstractNum w:abstractNumId="2" w15:restartNumberingAfterBreak="0">
    <w:nsid w:val="240B68A3"/>
    <w:multiLevelType w:val="multilevel"/>
    <w:tmpl w:val="240B68A3"/>
    <w:lvl w:ilvl="0">
      <w:start w:val="1"/>
      <w:numFmt w:val="decimal"/>
      <w:lvlText w:val="（%1）"/>
      <w:lvlJc w:val="left"/>
      <w:pPr>
        <w:ind w:left="840" w:hanging="720"/>
      </w:pPr>
      <w:rPr>
        <w:rFonts w:hint="default"/>
      </w:rPr>
    </w:lvl>
    <w:lvl w:ilvl="1">
      <w:start w:val="1"/>
      <w:numFmt w:val="lowerLetter"/>
      <w:lvlText w:val="%2)"/>
      <w:lvlJc w:val="left"/>
      <w:pPr>
        <w:ind w:left="1000" w:hanging="440"/>
      </w:pPr>
      <w:rPr>
        <w:rFonts w:hint="eastAsia"/>
      </w:rPr>
    </w:lvl>
    <w:lvl w:ilvl="2">
      <w:start w:val="1"/>
      <w:numFmt w:val="lowerRoman"/>
      <w:lvlText w:val="%3."/>
      <w:lvlJc w:val="right"/>
      <w:pPr>
        <w:ind w:left="1440" w:hanging="440"/>
      </w:pPr>
      <w:rPr>
        <w:rFonts w:hint="eastAsia"/>
      </w:rPr>
    </w:lvl>
    <w:lvl w:ilvl="3">
      <w:start w:val="1"/>
      <w:numFmt w:val="decimal"/>
      <w:lvlText w:val="%4."/>
      <w:lvlJc w:val="left"/>
      <w:pPr>
        <w:ind w:left="1880" w:hanging="440"/>
      </w:pPr>
      <w:rPr>
        <w:rFonts w:hint="eastAsia"/>
      </w:rPr>
    </w:lvl>
    <w:lvl w:ilvl="4">
      <w:start w:val="1"/>
      <w:numFmt w:val="lowerLetter"/>
      <w:lvlText w:val="%5)"/>
      <w:lvlJc w:val="left"/>
      <w:pPr>
        <w:ind w:left="2320" w:hanging="440"/>
      </w:pPr>
      <w:rPr>
        <w:rFonts w:hint="eastAsia"/>
      </w:rPr>
    </w:lvl>
    <w:lvl w:ilvl="5">
      <w:start w:val="1"/>
      <w:numFmt w:val="lowerRoman"/>
      <w:lvlText w:val="%6."/>
      <w:lvlJc w:val="right"/>
      <w:pPr>
        <w:ind w:left="2760" w:hanging="440"/>
      </w:pPr>
      <w:rPr>
        <w:rFonts w:hint="eastAsia"/>
      </w:rPr>
    </w:lvl>
    <w:lvl w:ilvl="6">
      <w:start w:val="1"/>
      <w:numFmt w:val="decimal"/>
      <w:lvlText w:val="%7."/>
      <w:lvlJc w:val="left"/>
      <w:pPr>
        <w:ind w:left="3200" w:hanging="440"/>
      </w:pPr>
      <w:rPr>
        <w:rFonts w:hint="eastAsia"/>
      </w:rPr>
    </w:lvl>
    <w:lvl w:ilvl="7">
      <w:start w:val="1"/>
      <w:numFmt w:val="lowerLetter"/>
      <w:lvlText w:val="%8)"/>
      <w:lvlJc w:val="left"/>
      <w:pPr>
        <w:ind w:left="3640" w:hanging="440"/>
      </w:pPr>
      <w:rPr>
        <w:rFonts w:hint="eastAsia"/>
      </w:rPr>
    </w:lvl>
    <w:lvl w:ilvl="8">
      <w:start w:val="1"/>
      <w:numFmt w:val="lowerRoman"/>
      <w:lvlText w:val="%9."/>
      <w:lvlJc w:val="right"/>
      <w:pPr>
        <w:ind w:left="4080" w:hanging="440"/>
      </w:pPr>
      <w:rPr>
        <w:rFonts w:hint="eastAsia"/>
      </w:rPr>
    </w:lvl>
  </w:abstractNum>
  <w:abstractNum w:abstractNumId="3" w15:restartNumberingAfterBreak="0">
    <w:nsid w:val="2E6A4200"/>
    <w:multiLevelType w:val="multilevel"/>
    <w:tmpl w:val="2E6A4200"/>
    <w:lvl w:ilvl="0">
      <w:start w:val="1"/>
      <w:numFmt w:val="decimal"/>
      <w:pStyle w:val="1"/>
      <w:suff w:val="space"/>
      <w:lvlText w:val="%1"/>
      <w:lvlJc w:val="left"/>
      <w:pPr>
        <w:ind w:left="0" w:firstLine="0"/>
      </w:pPr>
      <w:rPr>
        <w:rFonts w:ascii="黑体" w:eastAsia="黑体" w:hint="eastAsia"/>
        <w:b w:val="0"/>
        <w:i w:val="0"/>
        <w:sz w:val="28"/>
      </w:rPr>
    </w:lvl>
    <w:lvl w:ilvl="1">
      <w:start w:val="1"/>
      <w:numFmt w:val="decimal"/>
      <w:pStyle w:val="2"/>
      <w:suff w:val="space"/>
      <w:lvlText w:val="%1.%2"/>
      <w:lvlJc w:val="left"/>
      <w:pPr>
        <w:ind w:left="0" w:firstLine="0"/>
      </w:pPr>
      <w:rPr>
        <w:rFonts w:ascii="黑体" w:eastAsia="黑体" w:hint="eastAsia"/>
        <w:b w:val="0"/>
        <w:i w:val="0"/>
        <w:sz w:val="28"/>
      </w:rPr>
    </w:lvl>
    <w:lvl w:ilvl="2">
      <w:start w:val="1"/>
      <w:numFmt w:val="decimal"/>
      <w:suff w:val="space"/>
      <w:lvlText w:val="%1.%2.%3"/>
      <w:lvlJc w:val="left"/>
      <w:pPr>
        <w:ind w:left="0" w:firstLine="0"/>
      </w:pPr>
      <w:rPr>
        <w:rFonts w:ascii="黑体" w:eastAsia="黑体" w:hint="eastAsia"/>
        <w:b w:val="0"/>
        <w:i w:val="0"/>
        <w:sz w:val="28"/>
      </w:rPr>
    </w:lvl>
    <w:lvl w:ilvl="3">
      <w:start w:val="1"/>
      <w:numFmt w:val="decimal"/>
      <w:pStyle w:val="4"/>
      <w:suff w:val="space"/>
      <w:lvlText w:val="%1.%2.%3.%4"/>
      <w:lvlJc w:val="left"/>
      <w:pPr>
        <w:ind w:left="0" w:firstLine="0"/>
      </w:pPr>
      <w:rPr>
        <w:rFonts w:ascii="黑体" w:eastAsia="黑体" w:hint="eastAsia"/>
        <w:b w:val="0"/>
        <w:i w:val="0"/>
        <w:sz w:val="28"/>
      </w:rPr>
    </w:lvl>
    <w:lvl w:ilvl="4">
      <w:start w:val="1"/>
      <w:numFmt w:val="decimal"/>
      <w:pStyle w:val="5"/>
      <w:suff w:val="space"/>
      <w:lvlText w:val="%1.%2.%3.%4.%5"/>
      <w:lvlJc w:val="left"/>
      <w:pPr>
        <w:ind w:left="0" w:firstLine="0"/>
      </w:pPr>
      <w:rPr>
        <w:rFonts w:ascii="黑体" w:eastAsia="黑体" w:hint="eastAsia"/>
        <w:b w:val="0"/>
        <w:i w:val="0"/>
        <w:sz w:val="28"/>
      </w:rPr>
    </w:lvl>
    <w:lvl w:ilvl="5">
      <w:start w:val="1"/>
      <w:numFmt w:val="decimal"/>
      <w:suff w:val="space"/>
      <w:lvlText w:val="%1.%2.%3.%4.%5.%6"/>
      <w:lvlJc w:val="left"/>
      <w:pPr>
        <w:ind w:left="0" w:firstLine="0"/>
      </w:pPr>
      <w:rPr>
        <w:rFonts w:ascii="黑体" w:eastAsia="黑体" w:hint="eastAsia"/>
        <w:b w:val="0"/>
        <w:i w:val="0"/>
        <w:sz w:val="28"/>
      </w:rPr>
    </w:lvl>
    <w:lvl w:ilvl="6">
      <w:start w:val="1"/>
      <w:numFmt w:val="decimal"/>
      <w:suff w:val="space"/>
      <w:lvlText w:val="%1.%2.%3.%4.%5.%6.%7"/>
      <w:lvlJc w:val="left"/>
      <w:pPr>
        <w:ind w:left="0" w:firstLine="0"/>
      </w:pPr>
      <w:rPr>
        <w:rFonts w:ascii="黑体" w:eastAsia="黑体" w:hint="eastAsia"/>
        <w:b w:val="0"/>
        <w:i w:val="0"/>
        <w:sz w:val="28"/>
      </w:rPr>
    </w:lvl>
    <w:lvl w:ilvl="7">
      <w:start w:val="1"/>
      <w:numFmt w:val="decimal"/>
      <w:lvlRestart w:val="0"/>
      <w:suff w:val="space"/>
      <w:lvlText w:val="表%8"/>
      <w:lvlJc w:val="left"/>
      <w:pPr>
        <w:ind w:left="0" w:firstLine="0"/>
      </w:pPr>
      <w:rPr>
        <w:rFonts w:ascii="黑体" w:eastAsia="黑体" w:hint="eastAsia"/>
        <w:b w:val="0"/>
        <w:i w:val="0"/>
        <w:sz w:val="28"/>
      </w:rPr>
    </w:lvl>
    <w:lvl w:ilvl="8">
      <w:start w:val="1"/>
      <w:numFmt w:val="decimal"/>
      <w:suff w:val="nothing"/>
      <w:lvlText w:val="表%8"/>
      <w:lvlJc w:val="left"/>
      <w:pPr>
        <w:ind w:left="0" w:firstLine="0"/>
      </w:pPr>
      <w:rPr>
        <w:rFonts w:ascii="黑体" w:eastAsia="黑体" w:hint="eastAsia"/>
        <w:b w:val="0"/>
        <w:i w:val="0"/>
        <w:sz w:val="28"/>
      </w:rPr>
    </w:lvl>
  </w:abstractNum>
  <w:abstractNum w:abstractNumId="4" w15:restartNumberingAfterBreak="0">
    <w:nsid w:val="361571D4"/>
    <w:multiLevelType w:val="multilevel"/>
    <w:tmpl w:val="361571D4"/>
    <w:lvl w:ilvl="0">
      <w:start w:val="1"/>
      <w:numFmt w:val="lowerLetter"/>
      <w:lvlText w:val="%1)"/>
      <w:lvlJc w:val="left"/>
      <w:pPr>
        <w:ind w:left="1274" w:hanging="440"/>
      </w:pPr>
    </w:lvl>
    <w:lvl w:ilvl="1">
      <w:start w:val="1"/>
      <w:numFmt w:val="lowerLetter"/>
      <w:lvlText w:val="%2)"/>
      <w:lvlJc w:val="left"/>
      <w:pPr>
        <w:ind w:left="1714" w:hanging="440"/>
      </w:pPr>
    </w:lvl>
    <w:lvl w:ilvl="2">
      <w:start w:val="1"/>
      <w:numFmt w:val="lowerRoman"/>
      <w:lvlText w:val="%3."/>
      <w:lvlJc w:val="right"/>
      <w:pPr>
        <w:ind w:left="2154" w:hanging="440"/>
      </w:pPr>
    </w:lvl>
    <w:lvl w:ilvl="3">
      <w:start w:val="1"/>
      <w:numFmt w:val="decimal"/>
      <w:lvlText w:val="%4."/>
      <w:lvlJc w:val="left"/>
      <w:pPr>
        <w:ind w:left="2594" w:hanging="440"/>
      </w:pPr>
    </w:lvl>
    <w:lvl w:ilvl="4">
      <w:start w:val="1"/>
      <w:numFmt w:val="lowerLetter"/>
      <w:lvlText w:val="%5)"/>
      <w:lvlJc w:val="left"/>
      <w:pPr>
        <w:ind w:left="3034" w:hanging="440"/>
      </w:pPr>
    </w:lvl>
    <w:lvl w:ilvl="5">
      <w:start w:val="1"/>
      <w:numFmt w:val="lowerRoman"/>
      <w:lvlText w:val="%6."/>
      <w:lvlJc w:val="right"/>
      <w:pPr>
        <w:ind w:left="3474" w:hanging="440"/>
      </w:pPr>
    </w:lvl>
    <w:lvl w:ilvl="6">
      <w:start w:val="1"/>
      <w:numFmt w:val="decimal"/>
      <w:lvlText w:val="%7."/>
      <w:lvlJc w:val="left"/>
      <w:pPr>
        <w:ind w:left="3914" w:hanging="440"/>
      </w:pPr>
    </w:lvl>
    <w:lvl w:ilvl="7">
      <w:start w:val="1"/>
      <w:numFmt w:val="lowerLetter"/>
      <w:lvlText w:val="%8)"/>
      <w:lvlJc w:val="left"/>
      <w:pPr>
        <w:ind w:left="4354" w:hanging="440"/>
      </w:pPr>
    </w:lvl>
    <w:lvl w:ilvl="8">
      <w:start w:val="1"/>
      <w:numFmt w:val="lowerRoman"/>
      <w:lvlText w:val="%9."/>
      <w:lvlJc w:val="right"/>
      <w:pPr>
        <w:ind w:left="4794" w:hanging="440"/>
      </w:pPr>
    </w:lvl>
  </w:abstractNum>
  <w:abstractNum w:abstractNumId="5" w15:restartNumberingAfterBreak="0">
    <w:nsid w:val="4CC27E47"/>
    <w:multiLevelType w:val="multilevel"/>
    <w:tmpl w:val="4CC27E47"/>
    <w:lvl w:ilvl="0">
      <w:start w:val="1"/>
      <w:numFmt w:val="decimal"/>
      <w:lvlText w:val="（%1）"/>
      <w:lvlJc w:val="left"/>
      <w:pPr>
        <w:ind w:left="834" w:hanging="720"/>
      </w:pPr>
      <w:rPr>
        <w:rFonts w:ascii="仿宋" w:eastAsia="仿宋" w:hAnsi="仿宋" w:cs="仿宋" w:hint="default"/>
      </w:rPr>
    </w:lvl>
    <w:lvl w:ilvl="1">
      <w:start w:val="1"/>
      <w:numFmt w:val="lowerLetter"/>
      <w:lvlText w:val="%2)"/>
      <w:lvlJc w:val="left"/>
      <w:pPr>
        <w:ind w:left="994" w:hanging="440"/>
      </w:pPr>
    </w:lvl>
    <w:lvl w:ilvl="2">
      <w:start w:val="1"/>
      <w:numFmt w:val="lowerRoman"/>
      <w:lvlText w:val="%3."/>
      <w:lvlJc w:val="right"/>
      <w:pPr>
        <w:ind w:left="1434" w:hanging="440"/>
      </w:pPr>
    </w:lvl>
    <w:lvl w:ilvl="3">
      <w:start w:val="1"/>
      <w:numFmt w:val="decimal"/>
      <w:lvlText w:val="%4."/>
      <w:lvlJc w:val="left"/>
      <w:pPr>
        <w:ind w:left="1874" w:hanging="440"/>
      </w:pPr>
    </w:lvl>
    <w:lvl w:ilvl="4">
      <w:start w:val="1"/>
      <w:numFmt w:val="lowerLetter"/>
      <w:lvlText w:val="%5)"/>
      <w:lvlJc w:val="left"/>
      <w:pPr>
        <w:ind w:left="2314" w:hanging="440"/>
      </w:pPr>
    </w:lvl>
    <w:lvl w:ilvl="5">
      <w:start w:val="1"/>
      <w:numFmt w:val="lowerRoman"/>
      <w:lvlText w:val="%6."/>
      <w:lvlJc w:val="right"/>
      <w:pPr>
        <w:ind w:left="2754" w:hanging="440"/>
      </w:pPr>
    </w:lvl>
    <w:lvl w:ilvl="6">
      <w:start w:val="1"/>
      <w:numFmt w:val="decimal"/>
      <w:lvlText w:val="%7."/>
      <w:lvlJc w:val="left"/>
      <w:pPr>
        <w:ind w:left="3194" w:hanging="440"/>
      </w:pPr>
    </w:lvl>
    <w:lvl w:ilvl="7">
      <w:start w:val="1"/>
      <w:numFmt w:val="lowerLetter"/>
      <w:lvlText w:val="%8)"/>
      <w:lvlJc w:val="left"/>
      <w:pPr>
        <w:ind w:left="3634" w:hanging="440"/>
      </w:pPr>
    </w:lvl>
    <w:lvl w:ilvl="8">
      <w:start w:val="1"/>
      <w:numFmt w:val="lowerRoman"/>
      <w:lvlText w:val="%9."/>
      <w:lvlJc w:val="right"/>
      <w:pPr>
        <w:ind w:left="4074" w:hanging="440"/>
      </w:pPr>
    </w:lvl>
  </w:abstractNum>
  <w:abstractNum w:abstractNumId="6" w15:restartNumberingAfterBreak="0">
    <w:nsid w:val="560B1F24"/>
    <w:multiLevelType w:val="multilevel"/>
    <w:tmpl w:val="560B1F24"/>
    <w:lvl w:ilvl="0">
      <w:start w:val="1"/>
      <w:numFmt w:val="decimal"/>
      <w:pStyle w:val="a"/>
      <w:suff w:val="space"/>
      <w:lvlText w:val="图%1"/>
      <w:lvlJc w:val="left"/>
      <w:pPr>
        <w:ind w:left="0" w:firstLine="0"/>
      </w:pPr>
      <w:rPr>
        <w:rFonts w:hint="eastAsia"/>
      </w:rPr>
    </w:lvl>
    <w:lvl w:ilvl="1">
      <w:start w:val="1"/>
      <w:numFmt w:val="decimal"/>
      <w:lvlText w:val="%1.%2."/>
      <w:lvlJc w:val="left"/>
      <w:pPr>
        <w:tabs>
          <w:tab w:val="left" w:pos="360"/>
        </w:tabs>
        <w:ind w:left="0" w:firstLine="0"/>
      </w:pPr>
      <w:rPr>
        <w:rFonts w:hint="eastAsia"/>
      </w:rPr>
    </w:lvl>
    <w:lvl w:ilvl="2">
      <w:start w:val="1"/>
      <w:numFmt w:val="decimal"/>
      <w:lvlText w:val="%2%1..%3."/>
      <w:lvlJc w:val="left"/>
      <w:pPr>
        <w:tabs>
          <w:tab w:val="left" w:pos="1080"/>
        </w:tabs>
        <w:ind w:left="0" w:firstLine="0"/>
      </w:pPr>
      <w:rPr>
        <w:rFonts w:hint="eastAsia"/>
      </w:rPr>
    </w:lvl>
    <w:lvl w:ilvl="3">
      <w:start w:val="1"/>
      <w:numFmt w:val="decimal"/>
      <w:lvlText w:val="%1.%2.%3.%4."/>
      <w:lvlJc w:val="left"/>
      <w:pPr>
        <w:tabs>
          <w:tab w:val="left" w:pos="720"/>
        </w:tabs>
        <w:ind w:left="0" w:firstLine="0"/>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571E5D10"/>
    <w:multiLevelType w:val="multilevel"/>
    <w:tmpl w:val="571E5D10"/>
    <w:lvl w:ilvl="0">
      <w:start w:val="1"/>
      <w:numFmt w:val="decimal"/>
      <w:lvlText w:val="（%1）"/>
      <w:lvlJc w:val="left"/>
      <w:pPr>
        <w:ind w:left="846" w:hanging="720"/>
      </w:pPr>
      <w:rPr>
        <w:rFonts w:ascii="仿宋" w:eastAsia="仿宋" w:hAnsi="仿宋" w:cs="仿宋" w:hint="default"/>
      </w:rPr>
    </w:lvl>
    <w:lvl w:ilvl="1">
      <w:start w:val="1"/>
      <w:numFmt w:val="lowerLetter"/>
      <w:lvlText w:val="%2)"/>
      <w:lvlJc w:val="left"/>
      <w:pPr>
        <w:ind w:left="1006" w:hanging="440"/>
      </w:pPr>
    </w:lvl>
    <w:lvl w:ilvl="2">
      <w:start w:val="1"/>
      <w:numFmt w:val="lowerRoman"/>
      <w:lvlText w:val="%3."/>
      <w:lvlJc w:val="right"/>
      <w:pPr>
        <w:ind w:left="1446" w:hanging="440"/>
      </w:pPr>
    </w:lvl>
    <w:lvl w:ilvl="3">
      <w:start w:val="1"/>
      <w:numFmt w:val="decimal"/>
      <w:lvlText w:val="%4."/>
      <w:lvlJc w:val="left"/>
      <w:pPr>
        <w:ind w:left="1886" w:hanging="440"/>
      </w:pPr>
    </w:lvl>
    <w:lvl w:ilvl="4">
      <w:start w:val="1"/>
      <w:numFmt w:val="lowerLetter"/>
      <w:lvlText w:val="%5)"/>
      <w:lvlJc w:val="left"/>
      <w:pPr>
        <w:ind w:left="2326" w:hanging="440"/>
      </w:pPr>
    </w:lvl>
    <w:lvl w:ilvl="5">
      <w:start w:val="1"/>
      <w:numFmt w:val="lowerRoman"/>
      <w:lvlText w:val="%6."/>
      <w:lvlJc w:val="right"/>
      <w:pPr>
        <w:ind w:left="2766" w:hanging="440"/>
      </w:pPr>
    </w:lvl>
    <w:lvl w:ilvl="6">
      <w:start w:val="1"/>
      <w:numFmt w:val="decimal"/>
      <w:lvlText w:val="%7."/>
      <w:lvlJc w:val="left"/>
      <w:pPr>
        <w:ind w:left="3206" w:hanging="440"/>
      </w:pPr>
    </w:lvl>
    <w:lvl w:ilvl="7">
      <w:start w:val="1"/>
      <w:numFmt w:val="lowerLetter"/>
      <w:lvlText w:val="%8)"/>
      <w:lvlJc w:val="left"/>
      <w:pPr>
        <w:ind w:left="3646" w:hanging="440"/>
      </w:pPr>
    </w:lvl>
    <w:lvl w:ilvl="8">
      <w:start w:val="1"/>
      <w:numFmt w:val="lowerRoman"/>
      <w:lvlText w:val="%9."/>
      <w:lvlJc w:val="right"/>
      <w:pPr>
        <w:ind w:left="4086" w:hanging="440"/>
      </w:pPr>
    </w:lvl>
  </w:abstractNum>
  <w:abstractNum w:abstractNumId="8" w15:restartNumberingAfterBreak="0">
    <w:nsid w:val="5C17218A"/>
    <w:multiLevelType w:val="multilevel"/>
    <w:tmpl w:val="5C17218A"/>
    <w:lvl w:ilvl="0">
      <w:start w:val="1"/>
      <w:numFmt w:val="decimal"/>
      <w:lvlText w:val="（%1）"/>
      <w:lvlJc w:val="left"/>
      <w:pPr>
        <w:ind w:left="840" w:hanging="720"/>
      </w:pPr>
      <w:rPr>
        <w:rFonts w:hint="default"/>
      </w:rPr>
    </w:lvl>
    <w:lvl w:ilvl="1">
      <w:start w:val="1"/>
      <w:numFmt w:val="lowerLetter"/>
      <w:lvlText w:val="%2)"/>
      <w:lvlJc w:val="left"/>
      <w:pPr>
        <w:ind w:left="1000" w:hanging="440"/>
      </w:pPr>
      <w:rPr>
        <w:rFonts w:hint="eastAsia"/>
      </w:rPr>
    </w:lvl>
    <w:lvl w:ilvl="2">
      <w:start w:val="1"/>
      <w:numFmt w:val="lowerRoman"/>
      <w:lvlText w:val="%3."/>
      <w:lvlJc w:val="right"/>
      <w:pPr>
        <w:ind w:left="1440" w:hanging="440"/>
      </w:pPr>
      <w:rPr>
        <w:rFonts w:hint="eastAsia"/>
      </w:rPr>
    </w:lvl>
    <w:lvl w:ilvl="3">
      <w:start w:val="1"/>
      <w:numFmt w:val="decimal"/>
      <w:lvlText w:val="%4."/>
      <w:lvlJc w:val="left"/>
      <w:pPr>
        <w:ind w:left="1880" w:hanging="440"/>
      </w:pPr>
      <w:rPr>
        <w:rFonts w:hint="eastAsia"/>
      </w:rPr>
    </w:lvl>
    <w:lvl w:ilvl="4">
      <w:start w:val="1"/>
      <w:numFmt w:val="lowerLetter"/>
      <w:lvlText w:val="%5)"/>
      <w:lvlJc w:val="left"/>
      <w:pPr>
        <w:ind w:left="2320" w:hanging="440"/>
      </w:pPr>
      <w:rPr>
        <w:rFonts w:hint="eastAsia"/>
      </w:rPr>
    </w:lvl>
    <w:lvl w:ilvl="5">
      <w:start w:val="1"/>
      <w:numFmt w:val="lowerRoman"/>
      <w:lvlText w:val="%6."/>
      <w:lvlJc w:val="right"/>
      <w:pPr>
        <w:ind w:left="2760" w:hanging="440"/>
      </w:pPr>
      <w:rPr>
        <w:rFonts w:hint="eastAsia"/>
      </w:rPr>
    </w:lvl>
    <w:lvl w:ilvl="6">
      <w:start w:val="1"/>
      <w:numFmt w:val="decimal"/>
      <w:lvlText w:val="%7."/>
      <w:lvlJc w:val="left"/>
      <w:pPr>
        <w:ind w:left="3200" w:hanging="440"/>
      </w:pPr>
      <w:rPr>
        <w:rFonts w:hint="eastAsia"/>
      </w:rPr>
    </w:lvl>
    <w:lvl w:ilvl="7">
      <w:start w:val="1"/>
      <w:numFmt w:val="lowerLetter"/>
      <w:lvlText w:val="%8)"/>
      <w:lvlJc w:val="left"/>
      <w:pPr>
        <w:ind w:left="3640" w:hanging="440"/>
      </w:pPr>
      <w:rPr>
        <w:rFonts w:hint="eastAsia"/>
      </w:rPr>
    </w:lvl>
    <w:lvl w:ilvl="8">
      <w:start w:val="1"/>
      <w:numFmt w:val="lowerRoman"/>
      <w:lvlText w:val="%9."/>
      <w:lvlJc w:val="right"/>
      <w:pPr>
        <w:ind w:left="4080" w:hanging="440"/>
      </w:pPr>
      <w:rPr>
        <w:rFonts w:hint="eastAsia"/>
      </w:rPr>
    </w:lvl>
  </w:abstractNum>
  <w:abstractNum w:abstractNumId="9" w15:restartNumberingAfterBreak="0">
    <w:nsid w:val="61FA0E70"/>
    <w:multiLevelType w:val="multilevel"/>
    <w:tmpl w:val="61FA0E70"/>
    <w:lvl w:ilvl="0">
      <w:start w:val="1"/>
      <w:numFmt w:val="decimal"/>
      <w:lvlText w:val="（%1）"/>
      <w:lvlJc w:val="left"/>
      <w:pPr>
        <w:ind w:left="823" w:hanging="720"/>
      </w:pPr>
      <w:rPr>
        <w:rFonts w:hint="default"/>
      </w:rPr>
    </w:lvl>
    <w:lvl w:ilvl="1">
      <w:start w:val="1"/>
      <w:numFmt w:val="lowerLetter"/>
      <w:lvlText w:val="%2)"/>
      <w:lvlJc w:val="left"/>
      <w:pPr>
        <w:ind w:left="983" w:hanging="440"/>
      </w:pPr>
    </w:lvl>
    <w:lvl w:ilvl="2">
      <w:start w:val="1"/>
      <w:numFmt w:val="lowerRoman"/>
      <w:lvlText w:val="%3."/>
      <w:lvlJc w:val="right"/>
      <w:pPr>
        <w:ind w:left="1423" w:hanging="440"/>
      </w:pPr>
    </w:lvl>
    <w:lvl w:ilvl="3">
      <w:start w:val="1"/>
      <w:numFmt w:val="decimal"/>
      <w:lvlText w:val="%4."/>
      <w:lvlJc w:val="left"/>
      <w:pPr>
        <w:ind w:left="1863" w:hanging="440"/>
      </w:pPr>
    </w:lvl>
    <w:lvl w:ilvl="4">
      <w:start w:val="1"/>
      <w:numFmt w:val="lowerLetter"/>
      <w:lvlText w:val="%5)"/>
      <w:lvlJc w:val="left"/>
      <w:pPr>
        <w:ind w:left="2303" w:hanging="440"/>
      </w:pPr>
    </w:lvl>
    <w:lvl w:ilvl="5">
      <w:start w:val="1"/>
      <w:numFmt w:val="lowerRoman"/>
      <w:lvlText w:val="%6."/>
      <w:lvlJc w:val="right"/>
      <w:pPr>
        <w:ind w:left="2743" w:hanging="440"/>
      </w:pPr>
    </w:lvl>
    <w:lvl w:ilvl="6">
      <w:start w:val="1"/>
      <w:numFmt w:val="decimal"/>
      <w:lvlText w:val="%7."/>
      <w:lvlJc w:val="left"/>
      <w:pPr>
        <w:ind w:left="3183" w:hanging="440"/>
      </w:pPr>
    </w:lvl>
    <w:lvl w:ilvl="7">
      <w:start w:val="1"/>
      <w:numFmt w:val="lowerLetter"/>
      <w:lvlText w:val="%8)"/>
      <w:lvlJc w:val="left"/>
      <w:pPr>
        <w:ind w:left="3623" w:hanging="440"/>
      </w:pPr>
    </w:lvl>
    <w:lvl w:ilvl="8">
      <w:start w:val="1"/>
      <w:numFmt w:val="lowerRoman"/>
      <w:lvlText w:val="%9."/>
      <w:lvlJc w:val="right"/>
      <w:pPr>
        <w:ind w:left="4063" w:hanging="440"/>
      </w:pPr>
    </w:lvl>
  </w:abstractNum>
  <w:abstractNum w:abstractNumId="10" w15:restartNumberingAfterBreak="0">
    <w:nsid w:val="63E80DB4"/>
    <w:multiLevelType w:val="multilevel"/>
    <w:tmpl w:val="63E80DB4"/>
    <w:lvl w:ilvl="0">
      <w:start w:val="1"/>
      <w:numFmt w:val="decimal"/>
      <w:lvlText w:val="（%1）"/>
      <w:lvlJc w:val="left"/>
      <w:pPr>
        <w:ind w:left="846" w:hanging="720"/>
      </w:pPr>
      <w:rPr>
        <w:rFonts w:ascii="仿宋" w:eastAsia="仿宋" w:hAnsi="仿宋" w:cs="仿宋" w:hint="default"/>
      </w:rPr>
    </w:lvl>
    <w:lvl w:ilvl="1">
      <w:start w:val="1"/>
      <w:numFmt w:val="lowerLetter"/>
      <w:lvlText w:val="%2)"/>
      <w:lvlJc w:val="left"/>
      <w:pPr>
        <w:ind w:left="1006" w:hanging="440"/>
      </w:pPr>
    </w:lvl>
    <w:lvl w:ilvl="2">
      <w:start w:val="1"/>
      <w:numFmt w:val="lowerRoman"/>
      <w:lvlText w:val="%3."/>
      <w:lvlJc w:val="right"/>
      <w:pPr>
        <w:ind w:left="1446" w:hanging="440"/>
      </w:pPr>
    </w:lvl>
    <w:lvl w:ilvl="3">
      <w:start w:val="1"/>
      <w:numFmt w:val="decimal"/>
      <w:lvlText w:val="%4."/>
      <w:lvlJc w:val="left"/>
      <w:pPr>
        <w:ind w:left="1886" w:hanging="440"/>
      </w:pPr>
    </w:lvl>
    <w:lvl w:ilvl="4">
      <w:start w:val="1"/>
      <w:numFmt w:val="lowerLetter"/>
      <w:lvlText w:val="%5)"/>
      <w:lvlJc w:val="left"/>
      <w:pPr>
        <w:ind w:left="2326" w:hanging="440"/>
      </w:pPr>
    </w:lvl>
    <w:lvl w:ilvl="5">
      <w:start w:val="1"/>
      <w:numFmt w:val="lowerRoman"/>
      <w:lvlText w:val="%6."/>
      <w:lvlJc w:val="right"/>
      <w:pPr>
        <w:ind w:left="2766" w:hanging="440"/>
      </w:pPr>
    </w:lvl>
    <w:lvl w:ilvl="6">
      <w:start w:val="1"/>
      <w:numFmt w:val="decimal"/>
      <w:lvlText w:val="%7."/>
      <w:lvlJc w:val="left"/>
      <w:pPr>
        <w:ind w:left="3206" w:hanging="440"/>
      </w:pPr>
    </w:lvl>
    <w:lvl w:ilvl="7">
      <w:start w:val="1"/>
      <w:numFmt w:val="lowerLetter"/>
      <w:lvlText w:val="%8)"/>
      <w:lvlJc w:val="left"/>
      <w:pPr>
        <w:ind w:left="3646" w:hanging="440"/>
      </w:pPr>
    </w:lvl>
    <w:lvl w:ilvl="8">
      <w:start w:val="1"/>
      <w:numFmt w:val="lowerRoman"/>
      <w:lvlText w:val="%9."/>
      <w:lvlJc w:val="right"/>
      <w:pPr>
        <w:ind w:left="4086" w:hanging="440"/>
      </w:pPr>
    </w:lvl>
  </w:abstractNum>
  <w:abstractNum w:abstractNumId="11" w15:restartNumberingAfterBreak="0">
    <w:nsid w:val="670F712C"/>
    <w:multiLevelType w:val="multilevel"/>
    <w:tmpl w:val="670F712C"/>
    <w:lvl w:ilvl="0">
      <w:start w:val="1"/>
      <w:numFmt w:val="decimal"/>
      <w:lvlText w:val="（%1）"/>
      <w:lvlJc w:val="left"/>
      <w:pPr>
        <w:ind w:left="840" w:hanging="720"/>
      </w:pPr>
      <w:rPr>
        <w:rFonts w:hint="default"/>
      </w:rPr>
    </w:lvl>
    <w:lvl w:ilvl="1">
      <w:start w:val="1"/>
      <w:numFmt w:val="lowerLetter"/>
      <w:lvlText w:val="%2)"/>
      <w:lvlJc w:val="left"/>
      <w:pPr>
        <w:ind w:left="1000" w:hanging="440"/>
      </w:pPr>
      <w:rPr>
        <w:rFonts w:hint="eastAsia"/>
      </w:rPr>
    </w:lvl>
    <w:lvl w:ilvl="2">
      <w:start w:val="1"/>
      <w:numFmt w:val="lowerRoman"/>
      <w:lvlText w:val="%3."/>
      <w:lvlJc w:val="right"/>
      <w:pPr>
        <w:ind w:left="1440" w:hanging="440"/>
      </w:pPr>
      <w:rPr>
        <w:rFonts w:hint="eastAsia"/>
      </w:rPr>
    </w:lvl>
    <w:lvl w:ilvl="3">
      <w:start w:val="1"/>
      <w:numFmt w:val="decimal"/>
      <w:lvlText w:val="%4."/>
      <w:lvlJc w:val="left"/>
      <w:pPr>
        <w:ind w:left="1880" w:hanging="440"/>
      </w:pPr>
      <w:rPr>
        <w:rFonts w:hint="eastAsia"/>
      </w:rPr>
    </w:lvl>
    <w:lvl w:ilvl="4">
      <w:start w:val="1"/>
      <w:numFmt w:val="lowerLetter"/>
      <w:lvlText w:val="%5)"/>
      <w:lvlJc w:val="left"/>
      <w:pPr>
        <w:ind w:left="2320" w:hanging="440"/>
      </w:pPr>
      <w:rPr>
        <w:rFonts w:hint="eastAsia"/>
      </w:rPr>
    </w:lvl>
    <w:lvl w:ilvl="5">
      <w:start w:val="1"/>
      <w:numFmt w:val="lowerRoman"/>
      <w:lvlText w:val="%6."/>
      <w:lvlJc w:val="right"/>
      <w:pPr>
        <w:ind w:left="2760" w:hanging="440"/>
      </w:pPr>
      <w:rPr>
        <w:rFonts w:hint="eastAsia"/>
      </w:rPr>
    </w:lvl>
    <w:lvl w:ilvl="6">
      <w:start w:val="1"/>
      <w:numFmt w:val="decimal"/>
      <w:lvlText w:val="%7."/>
      <w:lvlJc w:val="left"/>
      <w:pPr>
        <w:ind w:left="3200" w:hanging="440"/>
      </w:pPr>
      <w:rPr>
        <w:rFonts w:hint="eastAsia"/>
      </w:rPr>
    </w:lvl>
    <w:lvl w:ilvl="7">
      <w:start w:val="1"/>
      <w:numFmt w:val="lowerLetter"/>
      <w:lvlText w:val="%8)"/>
      <w:lvlJc w:val="left"/>
      <w:pPr>
        <w:ind w:left="3640" w:hanging="440"/>
      </w:pPr>
      <w:rPr>
        <w:rFonts w:hint="eastAsia"/>
      </w:rPr>
    </w:lvl>
    <w:lvl w:ilvl="8">
      <w:start w:val="1"/>
      <w:numFmt w:val="lowerRoman"/>
      <w:lvlText w:val="%9."/>
      <w:lvlJc w:val="right"/>
      <w:pPr>
        <w:ind w:left="4080" w:hanging="440"/>
      </w:pPr>
      <w:rPr>
        <w:rFonts w:hint="eastAsia"/>
      </w:rPr>
    </w:lvl>
  </w:abstractNum>
  <w:abstractNum w:abstractNumId="12" w15:restartNumberingAfterBreak="0">
    <w:nsid w:val="68D34567"/>
    <w:multiLevelType w:val="multilevel"/>
    <w:tmpl w:val="68D34567"/>
    <w:lvl w:ilvl="0">
      <w:start w:val="1"/>
      <w:numFmt w:val="decimal"/>
      <w:lvlText w:val="（%1）"/>
      <w:lvlJc w:val="left"/>
      <w:pPr>
        <w:ind w:left="846" w:hanging="720"/>
      </w:pPr>
      <w:rPr>
        <w:rFonts w:ascii="仿宋" w:eastAsia="仿宋" w:hAnsi="仿宋" w:cs="仿宋" w:hint="default"/>
      </w:rPr>
    </w:lvl>
    <w:lvl w:ilvl="1">
      <w:start w:val="1"/>
      <w:numFmt w:val="lowerLetter"/>
      <w:lvlText w:val="%2)"/>
      <w:lvlJc w:val="left"/>
      <w:pPr>
        <w:ind w:left="1006" w:hanging="440"/>
      </w:pPr>
    </w:lvl>
    <w:lvl w:ilvl="2">
      <w:start w:val="1"/>
      <w:numFmt w:val="lowerRoman"/>
      <w:lvlText w:val="%3."/>
      <w:lvlJc w:val="right"/>
      <w:pPr>
        <w:ind w:left="1446" w:hanging="440"/>
      </w:pPr>
    </w:lvl>
    <w:lvl w:ilvl="3">
      <w:start w:val="1"/>
      <w:numFmt w:val="decimal"/>
      <w:lvlText w:val="%4."/>
      <w:lvlJc w:val="left"/>
      <w:pPr>
        <w:ind w:left="1886" w:hanging="440"/>
      </w:pPr>
    </w:lvl>
    <w:lvl w:ilvl="4">
      <w:start w:val="1"/>
      <w:numFmt w:val="lowerLetter"/>
      <w:lvlText w:val="%5)"/>
      <w:lvlJc w:val="left"/>
      <w:pPr>
        <w:ind w:left="2326" w:hanging="440"/>
      </w:pPr>
    </w:lvl>
    <w:lvl w:ilvl="5">
      <w:start w:val="1"/>
      <w:numFmt w:val="lowerRoman"/>
      <w:lvlText w:val="%6."/>
      <w:lvlJc w:val="right"/>
      <w:pPr>
        <w:ind w:left="2766" w:hanging="440"/>
      </w:pPr>
    </w:lvl>
    <w:lvl w:ilvl="6">
      <w:start w:val="1"/>
      <w:numFmt w:val="decimal"/>
      <w:lvlText w:val="%7."/>
      <w:lvlJc w:val="left"/>
      <w:pPr>
        <w:ind w:left="3206" w:hanging="440"/>
      </w:pPr>
    </w:lvl>
    <w:lvl w:ilvl="7">
      <w:start w:val="1"/>
      <w:numFmt w:val="lowerLetter"/>
      <w:lvlText w:val="%8)"/>
      <w:lvlJc w:val="left"/>
      <w:pPr>
        <w:ind w:left="3646" w:hanging="440"/>
      </w:pPr>
    </w:lvl>
    <w:lvl w:ilvl="8">
      <w:start w:val="1"/>
      <w:numFmt w:val="lowerRoman"/>
      <w:lvlText w:val="%9."/>
      <w:lvlJc w:val="right"/>
      <w:pPr>
        <w:ind w:left="4086" w:hanging="440"/>
      </w:pPr>
    </w:lvl>
  </w:abstractNum>
  <w:abstractNum w:abstractNumId="13" w15:restartNumberingAfterBreak="0">
    <w:nsid w:val="6A66072C"/>
    <w:multiLevelType w:val="multilevel"/>
    <w:tmpl w:val="6A66072C"/>
    <w:lvl w:ilvl="0">
      <w:start w:val="1"/>
      <w:numFmt w:val="decimal"/>
      <w:lvlText w:val="（%1）"/>
      <w:lvlJc w:val="left"/>
      <w:pPr>
        <w:ind w:left="840" w:hanging="720"/>
      </w:pPr>
      <w:rPr>
        <w:rFonts w:hint="default"/>
      </w:rPr>
    </w:lvl>
    <w:lvl w:ilvl="1">
      <w:start w:val="1"/>
      <w:numFmt w:val="lowerLetter"/>
      <w:lvlText w:val="%2)"/>
      <w:lvlJc w:val="left"/>
      <w:pPr>
        <w:ind w:left="1000" w:hanging="440"/>
      </w:pPr>
      <w:rPr>
        <w:rFonts w:hint="eastAsia"/>
      </w:rPr>
    </w:lvl>
    <w:lvl w:ilvl="2">
      <w:start w:val="1"/>
      <w:numFmt w:val="lowerRoman"/>
      <w:lvlText w:val="%3."/>
      <w:lvlJc w:val="right"/>
      <w:pPr>
        <w:ind w:left="1440" w:hanging="440"/>
      </w:pPr>
      <w:rPr>
        <w:rFonts w:hint="eastAsia"/>
      </w:rPr>
    </w:lvl>
    <w:lvl w:ilvl="3">
      <w:start w:val="1"/>
      <w:numFmt w:val="decimal"/>
      <w:lvlText w:val="%4."/>
      <w:lvlJc w:val="left"/>
      <w:pPr>
        <w:ind w:left="1880" w:hanging="440"/>
      </w:pPr>
      <w:rPr>
        <w:rFonts w:hint="eastAsia"/>
      </w:rPr>
    </w:lvl>
    <w:lvl w:ilvl="4">
      <w:start w:val="1"/>
      <w:numFmt w:val="lowerLetter"/>
      <w:lvlText w:val="%5)"/>
      <w:lvlJc w:val="left"/>
      <w:pPr>
        <w:ind w:left="2320" w:hanging="440"/>
      </w:pPr>
      <w:rPr>
        <w:rFonts w:hint="eastAsia"/>
      </w:rPr>
    </w:lvl>
    <w:lvl w:ilvl="5">
      <w:start w:val="1"/>
      <w:numFmt w:val="lowerRoman"/>
      <w:lvlText w:val="%6."/>
      <w:lvlJc w:val="right"/>
      <w:pPr>
        <w:ind w:left="2760" w:hanging="440"/>
      </w:pPr>
      <w:rPr>
        <w:rFonts w:hint="eastAsia"/>
      </w:rPr>
    </w:lvl>
    <w:lvl w:ilvl="6">
      <w:start w:val="1"/>
      <w:numFmt w:val="decimal"/>
      <w:lvlText w:val="%7."/>
      <w:lvlJc w:val="left"/>
      <w:pPr>
        <w:ind w:left="3200" w:hanging="440"/>
      </w:pPr>
      <w:rPr>
        <w:rFonts w:hint="eastAsia"/>
      </w:rPr>
    </w:lvl>
    <w:lvl w:ilvl="7">
      <w:start w:val="1"/>
      <w:numFmt w:val="lowerLetter"/>
      <w:lvlText w:val="%8)"/>
      <w:lvlJc w:val="left"/>
      <w:pPr>
        <w:ind w:left="3640" w:hanging="440"/>
      </w:pPr>
      <w:rPr>
        <w:rFonts w:hint="eastAsia"/>
      </w:rPr>
    </w:lvl>
    <w:lvl w:ilvl="8">
      <w:start w:val="1"/>
      <w:numFmt w:val="lowerRoman"/>
      <w:lvlText w:val="%9."/>
      <w:lvlJc w:val="right"/>
      <w:pPr>
        <w:ind w:left="4080" w:hanging="440"/>
      </w:pPr>
      <w:rPr>
        <w:rFonts w:hint="eastAsia"/>
      </w:rPr>
    </w:lvl>
  </w:abstractNum>
  <w:abstractNum w:abstractNumId="14" w15:restartNumberingAfterBreak="0">
    <w:nsid w:val="6B1250B1"/>
    <w:multiLevelType w:val="multilevel"/>
    <w:tmpl w:val="6B1250B1"/>
    <w:lvl w:ilvl="0">
      <w:start w:val="16"/>
      <w:numFmt w:val="decimal"/>
      <w:lvlText w:val="（%1）"/>
      <w:lvlJc w:val="left"/>
      <w:pPr>
        <w:ind w:left="840" w:hanging="720"/>
      </w:pPr>
      <w:rPr>
        <w:rFonts w:hint="default"/>
      </w:rPr>
    </w:lvl>
    <w:lvl w:ilvl="1">
      <w:start w:val="1"/>
      <w:numFmt w:val="lowerLetter"/>
      <w:lvlText w:val="%2)"/>
      <w:lvlJc w:val="left"/>
      <w:pPr>
        <w:ind w:left="1000" w:hanging="440"/>
      </w:pPr>
      <w:rPr>
        <w:rFonts w:hint="eastAsia"/>
      </w:rPr>
    </w:lvl>
    <w:lvl w:ilvl="2">
      <w:start w:val="1"/>
      <w:numFmt w:val="lowerRoman"/>
      <w:lvlText w:val="%3."/>
      <w:lvlJc w:val="right"/>
      <w:pPr>
        <w:ind w:left="1440" w:hanging="440"/>
      </w:pPr>
      <w:rPr>
        <w:rFonts w:hint="eastAsia"/>
      </w:rPr>
    </w:lvl>
    <w:lvl w:ilvl="3">
      <w:start w:val="1"/>
      <w:numFmt w:val="decimal"/>
      <w:lvlText w:val="%4."/>
      <w:lvlJc w:val="left"/>
      <w:pPr>
        <w:ind w:left="1880" w:hanging="440"/>
      </w:pPr>
      <w:rPr>
        <w:rFonts w:hint="eastAsia"/>
      </w:rPr>
    </w:lvl>
    <w:lvl w:ilvl="4">
      <w:start w:val="1"/>
      <w:numFmt w:val="lowerLetter"/>
      <w:lvlText w:val="%5)"/>
      <w:lvlJc w:val="left"/>
      <w:pPr>
        <w:ind w:left="2320" w:hanging="440"/>
      </w:pPr>
      <w:rPr>
        <w:rFonts w:hint="eastAsia"/>
      </w:rPr>
    </w:lvl>
    <w:lvl w:ilvl="5">
      <w:start w:val="1"/>
      <w:numFmt w:val="lowerRoman"/>
      <w:lvlText w:val="%6."/>
      <w:lvlJc w:val="right"/>
      <w:pPr>
        <w:ind w:left="2760" w:hanging="440"/>
      </w:pPr>
      <w:rPr>
        <w:rFonts w:hint="eastAsia"/>
      </w:rPr>
    </w:lvl>
    <w:lvl w:ilvl="6">
      <w:start w:val="1"/>
      <w:numFmt w:val="decimal"/>
      <w:lvlText w:val="%7."/>
      <w:lvlJc w:val="left"/>
      <w:pPr>
        <w:ind w:left="3200" w:hanging="440"/>
      </w:pPr>
      <w:rPr>
        <w:rFonts w:hint="eastAsia"/>
      </w:rPr>
    </w:lvl>
    <w:lvl w:ilvl="7">
      <w:start w:val="1"/>
      <w:numFmt w:val="lowerLetter"/>
      <w:lvlText w:val="%8)"/>
      <w:lvlJc w:val="left"/>
      <w:pPr>
        <w:ind w:left="3640" w:hanging="440"/>
      </w:pPr>
      <w:rPr>
        <w:rFonts w:hint="eastAsia"/>
      </w:rPr>
    </w:lvl>
    <w:lvl w:ilvl="8">
      <w:start w:val="1"/>
      <w:numFmt w:val="lowerRoman"/>
      <w:lvlText w:val="%9."/>
      <w:lvlJc w:val="right"/>
      <w:pPr>
        <w:ind w:left="4080" w:hanging="440"/>
      </w:pPr>
      <w:rPr>
        <w:rFonts w:hint="eastAsia"/>
      </w:rPr>
    </w:lvl>
  </w:abstractNum>
  <w:abstractNum w:abstractNumId="15" w15:restartNumberingAfterBreak="0">
    <w:nsid w:val="6F5555A3"/>
    <w:multiLevelType w:val="multilevel"/>
    <w:tmpl w:val="6F5555A3"/>
    <w:lvl w:ilvl="0">
      <w:start w:val="1"/>
      <w:numFmt w:val="decimal"/>
      <w:lvlText w:val="（%1）"/>
      <w:lvlJc w:val="left"/>
      <w:pPr>
        <w:ind w:left="840" w:hanging="720"/>
      </w:pPr>
      <w:rPr>
        <w:rFonts w:hint="default"/>
      </w:rPr>
    </w:lvl>
    <w:lvl w:ilvl="1">
      <w:start w:val="1"/>
      <w:numFmt w:val="lowerLetter"/>
      <w:lvlText w:val="%2)"/>
      <w:lvlJc w:val="left"/>
      <w:pPr>
        <w:ind w:left="1000" w:hanging="440"/>
      </w:pPr>
    </w:lvl>
    <w:lvl w:ilvl="2">
      <w:start w:val="1"/>
      <w:numFmt w:val="lowerRoman"/>
      <w:lvlText w:val="%3."/>
      <w:lvlJc w:val="right"/>
      <w:pPr>
        <w:ind w:left="1440" w:hanging="440"/>
      </w:pPr>
    </w:lvl>
    <w:lvl w:ilvl="3">
      <w:start w:val="1"/>
      <w:numFmt w:val="decimal"/>
      <w:lvlText w:val="%4."/>
      <w:lvlJc w:val="left"/>
      <w:pPr>
        <w:ind w:left="1880" w:hanging="440"/>
      </w:pPr>
    </w:lvl>
    <w:lvl w:ilvl="4">
      <w:start w:val="1"/>
      <w:numFmt w:val="lowerLetter"/>
      <w:lvlText w:val="%5)"/>
      <w:lvlJc w:val="left"/>
      <w:pPr>
        <w:ind w:left="2320" w:hanging="440"/>
      </w:pPr>
    </w:lvl>
    <w:lvl w:ilvl="5">
      <w:start w:val="1"/>
      <w:numFmt w:val="lowerRoman"/>
      <w:lvlText w:val="%6."/>
      <w:lvlJc w:val="right"/>
      <w:pPr>
        <w:ind w:left="2760" w:hanging="440"/>
      </w:pPr>
    </w:lvl>
    <w:lvl w:ilvl="6">
      <w:start w:val="1"/>
      <w:numFmt w:val="decimal"/>
      <w:lvlText w:val="%7."/>
      <w:lvlJc w:val="left"/>
      <w:pPr>
        <w:ind w:left="3200" w:hanging="440"/>
      </w:pPr>
    </w:lvl>
    <w:lvl w:ilvl="7">
      <w:start w:val="1"/>
      <w:numFmt w:val="lowerLetter"/>
      <w:lvlText w:val="%8)"/>
      <w:lvlJc w:val="left"/>
      <w:pPr>
        <w:ind w:left="3640" w:hanging="440"/>
      </w:pPr>
    </w:lvl>
    <w:lvl w:ilvl="8">
      <w:start w:val="1"/>
      <w:numFmt w:val="lowerRoman"/>
      <w:lvlText w:val="%9."/>
      <w:lvlJc w:val="right"/>
      <w:pPr>
        <w:ind w:left="4080" w:hanging="440"/>
      </w:pPr>
    </w:lvl>
  </w:abstractNum>
  <w:abstractNum w:abstractNumId="16" w15:restartNumberingAfterBreak="0">
    <w:nsid w:val="7F565917"/>
    <w:multiLevelType w:val="multilevel"/>
    <w:tmpl w:val="7F565917"/>
    <w:lvl w:ilvl="0">
      <w:start w:val="1"/>
      <w:numFmt w:val="decimal"/>
      <w:lvlText w:val="（%1）"/>
      <w:lvlJc w:val="left"/>
      <w:pPr>
        <w:ind w:left="846" w:hanging="720"/>
      </w:pPr>
      <w:rPr>
        <w:rFonts w:ascii="仿宋" w:eastAsia="仿宋" w:hAnsi="仿宋" w:cs="仿宋" w:hint="default"/>
      </w:rPr>
    </w:lvl>
    <w:lvl w:ilvl="1">
      <w:start w:val="1"/>
      <w:numFmt w:val="lowerLetter"/>
      <w:lvlText w:val="%2)"/>
      <w:lvlJc w:val="left"/>
      <w:pPr>
        <w:ind w:left="1006" w:hanging="440"/>
      </w:pPr>
    </w:lvl>
    <w:lvl w:ilvl="2">
      <w:start w:val="1"/>
      <w:numFmt w:val="lowerRoman"/>
      <w:lvlText w:val="%3."/>
      <w:lvlJc w:val="right"/>
      <w:pPr>
        <w:ind w:left="1446" w:hanging="440"/>
      </w:pPr>
    </w:lvl>
    <w:lvl w:ilvl="3">
      <w:start w:val="1"/>
      <w:numFmt w:val="decimal"/>
      <w:lvlText w:val="%4."/>
      <w:lvlJc w:val="left"/>
      <w:pPr>
        <w:ind w:left="1886" w:hanging="440"/>
      </w:pPr>
    </w:lvl>
    <w:lvl w:ilvl="4">
      <w:start w:val="1"/>
      <w:numFmt w:val="lowerLetter"/>
      <w:lvlText w:val="%5)"/>
      <w:lvlJc w:val="left"/>
      <w:pPr>
        <w:ind w:left="2326" w:hanging="440"/>
      </w:pPr>
    </w:lvl>
    <w:lvl w:ilvl="5">
      <w:start w:val="1"/>
      <w:numFmt w:val="lowerRoman"/>
      <w:lvlText w:val="%6."/>
      <w:lvlJc w:val="right"/>
      <w:pPr>
        <w:ind w:left="2766" w:hanging="440"/>
      </w:pPr>
    </w:lvl>
    <w:lvl w:ilvl="6">
      <w:start w:val="1"/>
      <w:numFmt w:val="decimal"/>
      <w:lvlText w:val="%7."/>
      <w:lvlJc w:val="left"/>
      <w:pPr>
        <w:ind w:left="3206" w:hanging="440"/>
      </w:pPr>
    </w:lvl>
    <w:lvl w:ilvl="7">
      <w:start w:val="1"/>
      <w:numFmt w:val="lowerLetter"/>
      <w:lvlText w:val="%8)"/>
      <w:lvlJc w:val="left"/>
      <w:pPr>
        <w:ind w:left="3646" w:hanging="440"/>
      </w:pPr>
    </w:lvl>
    <w:lvl w:ilvl="8">
      <w:start w:val="1"/>
      <w:numFmt w:val="lowerRoman"/>
      <w:lvlText w:val="%9."/>
      <w:lvlJc w:val="right"/>
      <w:pPr>
        <w:ind w:left="4086" w:hanging="440"/>
      </w:pPr>
    </w:lvl>
  </w:abstractNum>
  <w:num w:numId="1">
    <w:abstractNumId w:val="3"/>
  </w:num>
  <w:num w:numId="2">
    <w:abstractNumId w:val="6"/>
  </w:num>
  <w:num w:numId="3">
    <w:abstractNumId w:val="8"/>
  </w:num>
  <w:num w:numId="4">
    <w:abstractNumId w:val="2"/>
  </w:num>
  <w:num w:numId="5">
    <w:abstractNumId w:val="11"/>
  </w:num>
  <w:num w:numId="6">
    <w:abstractNumId w:val="14"/>
  </w:num>
  <w:num w:numId="7">
    <w:abstractNumId w:val="13"/>
  </w:num>
  <w:num w:numId="8">
    <w:abstractNumId w:val="15"/>
  </w:num>
  <w:num w:numId="9">
    <w:abstractNumId w:val="9"/>
  </w:num>
  <w:num w:numId="10">
    <w:abstractNumId w:val="5"/>
  </w:num>
  <w:num w:numId="11">
    <w:abstractNumId w:val="4"/>
  </w:num>
  <w:num w:numId="12">
    <w:abstractNumId w:val="1"/>
  </w:num>
  <w:num w:numId="13">
    <w:abstractNumId w:val="10"/>
  </w:num>
  <w:num w:numId="14">
    <w:abstractNumId w:val="0"/>
  </w:num>
  <w:num w:numId="15">
    <w:abstractNumId w:val="16"/>
  </w:num>
  <w:num w:numId="16">
    <w:abstractNumId w:val="7"/>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790"/>
    <w:rsid w:val="B74CCEF3"/>
    <w:rsid w:val="E195DE41"/>
    <w:rsid w:val="EBED9132"/>
    <w:rsid w:val="F6BF5FE2"/>
    <w:rsid w:val="F7EE363D"/>
    <w:rsid w:val="F7FFEB57"/>
    <w:rsid w:val="FAF95F4E"/>
    <w:rsid w:val="FF5FD42A"/>
    <w:rsid w:val="FF73A94F"/>
    <w:rsid w:val="000053DA"/>
    <w:rsid w:val="00010F17"/>
    <w:rsid w:val="00047BAD"/>
    <w:rsid w:val="000523A8"/>
    <w:rsid w:val="00071765"/>
    <w:rsid w:val="0009297E"/>
    <w:rsid w:val="000C4688"/>
    <w:rsid w:val="000F76D0"/>
    <w:rsid w:val="001034AF"/>
    <w:rsid w:val="0010408F"/>
    <w:rsid w:val="001132AA"/>
    <w:rsid w:val="00117F29"/>
    <w:rsid w:val="0012208B"/>
    <w:rsid w:val="00144C46"/>
    <w:rsid w:val="001464C3"/>
    <w:rsid w:val="001630A8"/>
    <w:rsid w:val="00171E32"/>
    <w:rsid w:val="00187C31"/>
    <w:rsid w:val="001A1408"/>
    <w:rsid w:val="001D4FF6"/>
    <w:rsid w:val="0024011E"/>
    <w:rsid w:val="00250F95"/>
    <w:rsid w:val="00261B76"/>
    <w:rsid w:val="002625F2"/>
    <w:rsid w:val="00271409"/>
    <w:rsid w:val="0028206F"/>
    <w:rsid w:val="002A5485"/>
    <w:rsid w:val="002A60A7"/>
    <w:rsid w:val="002B4FD9"/>
    <w:rsid w:val="002E31ED"/>
    <w:rsid w:val="002E5C5F"/>
    <w:rsid w:val="00302D50"/>
    <w:rsid w:val="00303316"/>
    <w:rsid w:val="0031075A"/>
    <w:rsid w:val="0032478A"/>
    <w:rsid w:val="00336D17"/>
    <w:rsid w:val="003437E6"/>
    <w:rsid w:val="00354EFF"/>
    <w:rsid w:val="00356646"/>
    <w:rsid w:val="00362962"/>
    <w:rsid w:val="00366E41"/>
    <w:rsid w:val="003717FB"/>
    <w:rsid w:val="00376A45"/>
    <w:rsid w:val="003A3474"/>
    <w:rsid w:val="003B1888"/>
    <w:rsid w:val="003B46F3"/>
    <w:rsid w:val="003D4760"/>
    <w:rsid w:val="003D4EF7"/>
    <w:rsid w:val="004003CC"/>
    <w:rsid w:val="004027F3"/>
    <w:rsid w:val="004028C4"/>
    <w:rsid w:val="00430C2B"/>
    <w:rsid w:val="0043460C"/>
    <w:rsid w:val="00450218"/>
    <w:rsid w:val="00453C1C"/>
    <w:rsid w:val="00476A57"/>
    <w:rsid w:val="004874FC"/>
    <w:rsid w:val="0049145D"/>
    <w:rsid w:val="004945A6"/>
    <w:rsid w:val="00494964"/>
    <w:rsid w:val="004B130A"/>
    <w:rsid w:val="004B6FEF"/>
    <w:rsid w:val="004C1207"/>
    <w:rsid w:val="004C43D2"/>
    <w:rsid w:val="004E1A39"/>
    <w:rsid w:val="004F5D6C"/>
    <w:rsid w:val="005002C6"/>
    <w:rsid w:val="0050396C"/>
    <w:rsid w:val="0051479E"/>
    <w:rsid w:val="00514D8A"/>
    <w:rsid w:val="00536751"/>
    <w:rsid w:val="00550BE8"/>
    <w:rsid w:val="005516B7"/>
    <w:rsid w:val="00554969"/>
    <w:rsid w:val="00565A0D"/>
    <w:rsid w:val="00585B45"/>
    <w:rsid w:val="005A0AC9"/>
    <w:rsid w:val="005B6271"/>
    <w:rsid w:val="005C23DC"/>
    <w:rsid w:val="005C6D13"/>
    <w:rsid w:val="005D5FB7"/>
    <w:rsid w:val="00614006"/>
    <w:rsid w:val="00620E8C"/>
    <w:rsid w:val="0066188C"/>
    <w:rsid w:val="006651D3"/>
    <w:rsid w:val="00675F56"/>
    <w:rsid w:val="0068689B"/>
    <w:rsid w:val="006906DB"/>
    <w:rsid w:val="006A26A8"/>
    <w:rsid w:val="006B28F4"/>
    <w:rsid w:val="006B3ED5"/>
    <w:rsid w:val="006D3C69"/>
    <w:rsid w:val="006E7516"/>
    <w:rsid w:val="006F1612"/>
    <w:rsid w:val="007046C2"/>
    <w:rsid w:val="00714D21"/>
    <w:rsid w:val="00717368"/>
    <w:rsid w:val="00721A29"/>
    <w:rsid w:val="0072390E"/>
    <w:rsid w:val="00724A6F"/>
    <w:rsid w:val="007705DC"/>
    <w:rsid w:val="00775363"/>
    <w:rsid w:val="00782FDF"/>
    <w:rsid w:val="007838ED"/>
    <w:rsid w:val="00795386"/>
    <w:rsid w:val="007A04F3"/>
    <w:rsid w:val="007A2C14"/>
    <w:rsid w:val="007A32A6"/>
    <w:rsid w:val="007A4FF5"/>
    <w:rsid w:val="007A7B91"/>
    <w:rsid w:val="007C0DD6"/>
    <w:rsid w:val="007C3BD8"/>
    <w:rsid w:val="007D7DD3"/>
    <w:rsid w:val="007E1A96"/>
    <w:rsid w:val="00801B3B"/>
    <w:rsid w:val="008176A4"/>
    <w:rsid w:val="00821605"/>
    <w:rsid w:val="00827EEE"/>
    <w:rsid w:val="00835B80"/>
    <w:rsid w:val="0084158A"/>
    <w:rsid w:val="00844CB1"/>
    <w:rsid w:val="00897619"/>
    <w:rsid w:val="008A3AF0"/>
    <w:rsid w:val="008C6C33"/>
    <w:rsid w:val="008E3C43"/>
    <w:rsid w:val="008F0DC5"/>
    <w:rsid w:val="008F145C"/>
    <w:rsid w:val="008F46C2"/>
    <w:rsid w:val="008F6FCC"/>
    <w:rsid w:val="008F7362"/>
    <w:rsid w:val="00911265"/>
    <w:rsid w:val="00915B8F"/>
    <w:rsid w:val="00932C5F"/>
    <w:rsid w:val="009515C7"/>
    <w:rsid w:val="00970465"/>
    <w:rsid w:val="00980DFE"/>
    <w:rsid w:val="00996447"/>
    <w:rsid w:val="009A3E98"/>
    <w:rsid w:val="009B00CC"/>
    <w:rsid w:val="009B163F"/>
    <w:rsid w:val="009C23CD"/>
    <w:rsid w:val="009C773A"/>
    <w:rsid w:val="00A14D97"/>
    <w:rsid w:val="00A3250C"/>
    <w:rsid w:val="00A35B46"/>
    <w:rsid w:val="00A566FD"/>
    <w:rsid w:val="00A73E0E"/>
    <w:rsid w:val="00AB1601"/>
    <w:rsid w:val="00AC3524"/>
    <w:rsid w:val="00AC3B18"/>
    <w:rsid w:val="00AE27AE"/>
    <w:rsid w:val="00B51540"/>
    <w:rsid w:val="00B61802"/>
    <w:rsid w:val="00B63720"/>
    <w:rsid w:val="00B644AF"/>
    <w:rsid w:val="00B76EAB"/>
    <w:rsid w:val="00B85BDD"/>
    <w:rsid w:val="00B972DC"/>
    <w:rsid w:val="00BD74C8"/>
    <w:rsid w:val="00C21911"/>
    <w:rsid w:val="00C5380E"/>
    <w:rsid w:val="00C95E63"/>
    <w:rsid w:val="00CA3E23"/>
    <w:rsid w:val="00CC5649"/>
    <w:rsid w:val="00CC5750"/>
    <w:rsid w:val="00CD2916"/>
    <w:rsid w:val="00CE51DE"/>
    <w:rsid w:val="00D25423"/>
    <w:rsid w:val="00D5690E"/>
    <w:rsid w:val="00D639A4"/>
    <w:rsid w:val="00D726E9"/>
    <w:rsid w:val="00DA407F"/>
    <w:rsid w:val="00DB54D6"/>
    <w:rsid w:val="00DC17F7"/>
    <w:rsid w:val="00DD1667"/>
    <w:rsid w:val="00DD5D60"/>
    <w:rsid w:val="00DE3B72"/>
    <w:rsid w:val="00E04790"/>
    <w:rsid w:val="00E2046F"/>
    <w:rsid w:val="00E54F14"/>
    <w:rsid w:val="00E66C7C"/>
    <w:rsid w:val="00E971B1"/>
    <w:rsid w:val="00EB09F6"/>
    <w:rsid w:val="00ED757E"/>
    <w:rsid w:val="00EE31AA"/>
    <w:rsid w:val="00F06E6D"/>
    <w:rsid w:val="00F26091"/>
    <w:rsid w:val="00F33E93"/>
    <w:rsid w:val="00F56451"/>
    <w:rsid w:val="00F86B0F"/>
    <w:rsid w:val="00F87588"/>
    <w:rsid w:val="00F919A2"/>
    <w:rsid w:val="00FA4138"/>
    <w:rsid w:val="00FB6932"/>
    <w:rsid w:val="00FB790A"/>
    <w:rsid w:val="00FD5EEA"/>
    <w:rsid w:val="00FF2A5F"/>
    <w:rsid w:val="00FF64D1"/>
    <w:rsid w:val="01DB7ED5"/>
    <w:rsid w:val="027A636F"/>
    <w:rsid w:val="051D3FFE"/>
    <w:rsid w:val="05C80B13"/>
    <w:rsid w:val="072F667E"/>
    <w:rsid w:val="0AD16319"/>
    <w:rsid w:val="0CA84E57"/>
    <w:rsid w:val="0FC62876"/>
    <w:rsid w:val="0FF86726"/>
    <w:rsid w:val="11203B56"/>
    <w:rsid w:val="11E76B25"/>
    <w:rsid w:val="12B05686"/>
    <w:rsid w:val="13F84916"/>
    <w:rsid w:val="15E01FCB"/>
    <w:rsid w:val="17897B6B"/>
    <w:rsid w:val="18420856"/>
    <w:rsid w:val="193463F1"/>
    <w:rsid w:val="1B43640C"/>
    <w:rsid w:val="1BB764FF"/>
    <w:rsid w:val="1F587409"/>
    <w:rsid w:val="215153F5"/>
    <w:rsid w:val="23FF7476"/>
    <w:rsid w:val="24FD3B3B"/>
    <w:rsid w:val="250E5D48"/>
    <w:rsid w:val="265F4DF8"/>
    <w:rsid w:val="271C60DE"/>
    <w:rsid w:val="293E0BC6"/>
    <w:rsid w:val="2A2A5D11"/>
    <w:rsid w:val="2BD355F5"/>
    <w:rsid w:val="2D285E15"/>
    <w:rsid w:val="2E0440AB"/>
    <w:rsid w:val="2E345432"/>
    <w:rsid w:val="2E4F2F2D"/>
    <w:rsid w:val="313F54DB"/>
    <w:rsid w:val="330B7D6A"/>
    <w:rsid w:val="33264BA4"/>
    <w:rsid w:val="35584DBD"/>
    <w:rsid w:val="368D0A96"/>
    <w:rsid w:val="38082BDB"/>
    <w:rsid w:val="395064D7"/>
    <w:rsid w:val="39865FD6"/>
    <w:rsid w:val="3BA61D83"/>
    <w:rsid w:val="3BB865B6"/>
    <w:rsid w:val="3EFF327E"/>
    <w:rsid w:val="423A5114"/>
    <w:rsid w:val="44735770"/>
    <w:rsid w:val="48746435"/>
    <w:rsid w:val="4D897DB2"/>
    <w:rsid w:val="4E7B3B9E"/>
    <w:rsid w:val="4EFA2BDD"/>
    <w:rsid w:val="516D352B"/>
    <w:rsid w:val="52666914"/>
    <w:rsid w:val="53D139F4"/>
    <w:rsid w:val="54E777E2"/>
    <w:rsid w:val="55581967"/>
    <w:rsid w:val="56C63E25"/>
    <w:rsid w:val="58844D0B"/>
    <w:rsid w:val="59AC7302"/>
    <w:rsid w:val="5BCD13A7"/>
    <w:rsid w:val="5FBF1041"/>
    <w:rsid w:val="63311FE2"/>
    <w:rsid w:val="652266CA"/>
    <w:rsid w:val="658253DC"/>
    <w:rsid w:val="668C3A67"/>
    <w:rsid w:val="67222D9F"/>
    <w:rsid w:val="6A513F0D"/>
    <w:rsid w:val="6B59096C"/>
    <w:rsid w:val="6CCD33BF"/>
    <w:rsid w:val="6DF332FA"/>
    <w:rsid w:val="6ECE1F9A"/>
    <w:rsid w:val="6F282844"/>
    <w:rsid w:val="72B172DF"/>
    <w:rsid w:val="72D54D7C"/>
    <w:rsid w:val="733F6699"/>
    <w:rsid w:val="74340B60"/>
    <w:rsid w:val="751853F4"/>
    <w:rsid w:val="7A016D9E"/>
    <w:rsid w:val="7A8C48BA"/>
    <w:rsid w:val="7B144A2D"/>
    <w:rsid w:val="7B5C06CE"/>
    <w:rsid w:val="7C83515F"/>
    <w:rsid w:val="7CFF3F28"/>
    <w:rsid w:val="7D3FCFF0"/>
    <w:rsid w:val="7D60202E"/>
    <w:rsid w:val="7D9B3066"/>
    <w:rsid w:val="7DBB7264"/>
    <w:rsid w:val="7E90249F"/>
    <w:rsid w:val="7EFDA92A"/>
    <w:rsid w:val="7F3F5F35"/>
    <w:rsid w:val="7FEA5B59"/>
    <w:rsid w:val="7FF7B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68C2A9E1"/>
  <w15:docId w15:val="{5D900178-CF2C-4686-A577-0C1CE61A7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kinsoku w:val="0"/>
      <w:autoSpaceDE w:val="0"/>
      <w:autoSpaceDN w:val="0"/>
      <w:adjustRightInd w:val="0"/>
      <w:snapToGrid w:val="0"/>
      <w:spacing w:after="160"/>
      <w:textAlignment w:val="baseline"/>
    </w:pPr>
    <w:rPr>
      <w:rFonts w:ascii="Arial" w:hAnsi="Arial" w:cs="Arial"/>
      <w:snapToGrid w:val="0"/>
      <w:color w:val="000000"/>
      <w:sz w:val="21"/>
      <w:szCs w:val="21"/>
      <w:lang w:eastAsia="en-US"/>
    </w:rPr>
  </w:style>
  <w:style w:type="paragraph" w:styleId="10">
    <w:name w:val="heading 1"/>
    <w:basedOn w:val="a0"/>
    <w:next w:val="a0"/>
    <w:link w:val="11"/>
    <w:uiPriority w:val="9"/>
    <w:qFormat/>
    <w:pPr>
      <w:keepNext/>
      <w:keepLines/>
      <w:widowControl w:val="0"/>
      <w:kinsoku/>
      <w:autoSpaceDE/>
      <w:autoSpaceDN/>
      <w:adjustRightInd/>
      <w:snapToGrid/>
      <w:spacing w:before="480" w:after="80"/>
      <w:jc w:val="both"/>
      <w:textAlignment w:val="auto"/>
      <w:outlineLvl w:val="0"/>
    </w:pPr>
    <w:rPr>
      <w:rFonts w:asciiTheme="majorHAnsi" w:eastAsiaTheme="majorEastAsia" w:hAnsiTheme="majorHAnsi" w:cstheme="majorBidi"/>
      <w:snapToGrid/>
      <w:color w:val="2E74B5" w:themeColor="accent1" w:themeShade="BF"/>
      <w:kern w:val="2"/>
      <w:sz w:val="48"/>
      <w:szCs w:val="48"/>
      <w:lang w:eastAsia="zh-CN"/>
    </w:rPr>
  </w:style>
  <w:style w:type="paragraph" w:styleId="20">
    <w:name w:val="heading 2"/>
    <w:basedOn w:val="a0"/>
    <w:next w:val="a0"/>
    <w:link w:val="21"/>
    <w:uiPriority w:val="9"/>
    <w:semiHidden/>
    <w:unhideWhenUsed/>
    <w:qFormat/>
    <w:pPr>
      <w:keepNext/>
      <w:keepLines/>
      <w:widowControl w:val="0"/>
      <w:kinsoku/>
      <w:autoSpaceDE/>
      <w:autoSpaceDN/>
      <w:adjustRightInd/>
      <w:snapToGrid/>
      <w:spacing w:before="160" w:after="80"/>
      <w:jc w:val="both"/>
      <w:textAlignment w:val="auto"/>
      <w:outlineLvl w:val="1"/>
    </w:pPr>
    <w:rPr>
      <w:rFonts w:asciiTheme="majorHAnsi" w:eastAsiaTheme="majorEastAsia" w:hAnsiTheme="majorHAnsi" w:cstheme="majorBidi"/>
      <w:snapToGrid/>
      <w:color w:val="2E74B5" w:themeColor="accent1" w:themeShade="BF"/>
      <w:kern w:val="2"/>
      <w:sz w:val="40"/>
      <w:szCs w:val="40"/>
      <w:lang w:eastAsia="zh-CN"/>
    </w:rPr>
  </w:style>
  <w:style w:type="paragraph" w:styleId="3">
    <w:name w:val="heading 3"/>
    <w:basedOn w:val="a0"/>
    <w:next w:val="a0"/>
    <w:link w:val="30"/>
    <w:uiPriority w:val="9"/>
    <w:semiHidden/>
    <w:unhideWhenUsed/>
    <w:qFormat/>
    <w:pPr>
      <w:keepNext/>
      <w:keepLines/>
      <w:widowControl w:val="0"/>
      <w:kinsoku/>
      <w:autoSpaceDE/>
      <w:autoSpaceDN/>
      <w:adjustRightInd/>
      <w:snapToGrid/>
      <w:spacing w:before="160" w:after="80"/>
      <w:jc w:val="both"/>
      <w:textAlignment w:val="auto"/>
      <w:outlineLvl w:val="2"/>
    </w:pPr>
    <w:rPr>
      <w:rFonts w:asciiTheme="majorHAnsi" w:eastAsiaTheme="majorEastAsia" w:hAnsiTheme="majorHAnsi" w:cstheme="majorBidi"/>
      <w:snapToGrid/>
      <w:color w:val="2E74B5" w:themeColor="accent1" w:themeShade="BF"/>
      <w:kern w:val="2"/>
      <w:sz w:val="32"/>
      <w:szCs w:val="32"/>
      <w:lang w:eastAsia="zh-CN"/>
    </w:rPr>
  </w:style>
  <w:style w:type="paragraph" w:styleId="40">
    <w:name w:val="heading 4"/>
    <w:basedOn w:val="a0"/>
    <w:next w:val="a0"/>
    <w:link w:val="41"/>
    <w:uiPriority w:val="9"/>
    <w:semiHidden/>
    <w:unhideWhenUsed/>
    <w:qFormat/>
    <w:pPr>
      <w:keepNext/>
      <w:keepLines/>
      <w:widowControl w:val="0"/>
      <w:kinsoku/>
      <w:autoSpaceDE/>
      <w:autoSpaceDN/>
      <w:adjustRightInd/>
      <w:snapToGrid/>
      <w:spacing w:before="80" w:after="40"/>
      <w:jc w:val="both"/>
      <w:textAlignment w:val="auto"/>
      <w:outlineLvl w:val="3"/>
    </w:pPr>
    <w:rPr>
      <w:rFonts w:asciiTheme="minorHAnsi" w:hAnsiTheme="minorHAnsi" w:cstheme="majorBidi"/>
      <w:snapToGrid/>
      <w:color w:val="2E74B5" w:themeColor="accent1" w:themeShade="BF"/>
      <w:kern w:val="2"/>
      <w:sz w:val="28"/>
      <w:szCs w:val="28"/>
      <w:lang w:eastAsia="zh-CN"/>
    </w:rPr>
  </w:style>
  <w:style w:type="paragraph" w:styleId="50">
    <w:name w:val="heading 5"/>
    <w:basedOn w:val="a0"/>
    <w:next w:val="a0"/>
    <w:link w:val="51"/>
    <w:uiPriority w:val="9"/>
    <w:semiHidden/>
    <w:unhideWhenUsed/>
    <w:qFormat/>
    <w:pPr>
      <w:keepNext/>
      <w:keepLines/>
      <w:widowControl w:val="0"/>
      <w:kinsoku/>
      <w:autoSpaceDE/>
      <w:autoSpaceDN/>
      <w:adjustRightInd/>
      <w:snapToGrid/>
      <w:spacing w:before="80" w:after="40"/>
      <w:jc w:val="both"/>
      <w:textAlignment w:val="auto"/>
      <w:outlineLvl w:val="4"/>
    </w:pPr>
    <w:rPr>
      <w:rFonts w:asciiTheme="minorHAnsi" w:hAnsiTheme="minorHAnsi" w:cstheme="majorBidi"/>
      <w:snapToGrid/>
      <w:color w:val="2E74B5" w:themeColor="accent1" w:themeShade="BF"/>
      <w:kern w:val="2"/>
      <w:sz w:val="24"/>
      <w:szCs w:val="24"/>
      <w:lang w:eastAsia="zh-CN"/>
    </w:rPr>
  </w:style>
  <w:style w:type="paragraph" w:styleId="6">
    <w:name w:val="heading 6"/>
    <w:basedOn w:val="a0"/>
    <w:next w:val="a0"/>
    <w:link w:val="60"/>
    <w:uiPriority w:val="9"/>
    <w:semiHidden/>
    <w:unhideWhenUsed/>
    <w:qFormat/>
    <w:pPr>
      <w:keepNext/>
      <w:keepLines/>
      <w:widowControl w:val="0"/>
      <w:kinsoku/>
      <w:autoSpaceDE/>
      <w:autoSpaceDN/>
      <w:adjustRightInd/>
      <w:snapToGrid/>
      <w:spacing w:before="40" w:after="0"/>
      <w:jc w:val="both"/>
      <w:textAlignment w:val="auto"/>
      <w:outlineLvl w:val="5"/>
    </w:pPr>
    <w:rPr>
      <w:rFonts w:asciiTheme="minorHAnsi" w:hAnsiTheme="minorHAnsi" w:cstheme="majorBidi"/>
      <w:b/>
      <w:bCs/>
      <w:snapToGrid/>
      <w:color w:val="2E74B5" w:themeColor="accent1" w:themeShade="BF"/>
      <w:kern w:val="2"/>
      <w:szCs w:val="22"/>
      <w:lang w:eastAsia="zh-CN"/>
    </w:rPr>
  </w:style>
  <w:style w:type="paragraph" w:styleId="7">
    <w:name w:val="heading 7"/>
    <w:basedOn w:val="a0"/>
    <w:next w:val="a0"/>
    <w:link w:val="70"/>
    <w:uiPriority w:val="9"/>
    <w:semiHidden/>
    <w:unhideWhenUsed/>
    <w:qFormat/>
    <w:pPr>
      <w:keepNext/>
      <w:keepLines/>
      <w:widowControl w:val="0"/>
      <w:kinsoku/>
      <w:autoSpaceDE/>
      <w:autoSpaceDN/>
      <w:adjustRightInd/>
      <w:snapToGrid/>
      <w:spacing w:before="40" w:after="0"/>
      <w:jc w:val="both"/>
      <w:textAlignment w:val="auto"/>
      <w:outlineLvl w:val="6"/>
    </w:pPr>
    <w:rPr>
      <w:rFonts w:asciiTheme="minorHAnsi" w:hAnsiTheme="minorHAnsi" w:cstheme="majorBidi"/>
      <w:b/>
      <w:bCs/>
      <w:snapToGrid/>
      <w:color w:val="595959" w:themeColor="text1" w:themeTint="A6"/>
      <w:kern w:val="2"/>
      <w:szCs w:val="22"/>
      <w:lang w:eastAsia="zh-CN"/>
    </w:rPr>
  </w:style>
  <w:style w:type="paragraph" w:styleId="8">
    <w:name w:val="heading 8"/>
    <w:basedOn w:val="a0"/>
    <w:next w:val="a0"/>
    <w:link w:val="80"/>
    <w:uiPriority w:val="9"/>
    <w:semiHidden/>
    <w:unhideWhenUsed/>
    <w:qFormat/>
    <w:pPr>
      <w:keepNext/>
      <w:keepLines/>
      <w:widowControl w:val="0"/>
      <w:kinsoku/>
      <w:autoSpaceDE/>
      <w:autoSpaceDN/>
      <w:adjustRightInd/>
      <w:snapToGrid/>
      <w:spacing w:after="0"/>
      <w:jc w:val="both"/>
      <w:textAlignment w:val="auto"/>
      <w:outlineLvl w:val="7"/>
    </w:pPr>
    <w:rPr>
      <w:rFonts w:asciiTheme="minorHAnsi" w:hAnsiTheme="minorHAnsi" w:cstheme="majorBidi"/>
      <w:snapToGrid/>
      <w:color w:val="595959" w:themeColor="text1" w:themeTint="A6"/>
      <w:kern w:val="2"/>
      <w:szCs w:val="22"/>
      <w:lang w:eastAsia="zh-CN"/>
    </w:rPr>
  </w:style>
  <w:style w:type="paragraph" w:styleId="9">
    <w:name w:val="heading 9"/>
    <w:basedOn w:val="a0"/>
    <w:next w:val="a0"/>
    <w:link w:val="90"/>
    <w:uiPriority w:val="9"/>
    <w:semiHidden/>
    <w:unhideWhenUsed/>
    <w:qFormat/>
    <w:pPr>
      <w:keepNext/>
      <w:keepLines/>
      <w:widowControl w:val="0"/>
      <w:kinsoku/>
      <w:autoSpaceDE/>
      <w:autoSpaceDN/>
      <w:adjustRightInd/>
      <w:snapToGrid/>
      <w:spacing w:after="0"/>
      <w:jc w:val="both"/>
      <w:textAlignment w:val="auto"/>
      <w:outlineLvl w:val="8"/>
    </w:pPr>
    <w:rPr>
      <w:rFonts w:asciiTheme="minorHAnsi" w:eastAsiaTheme="majorEastAsia" w:hAnsiTheme="minorHAnsi" w:cstheme="majorBidi"/>
      <w:snapToGrid/>
      <w:color w:val="595959" w:themeColor="text1" w:themeTint="A6"/>
      <w:kern w:val="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semiHidden/>
    <w:qFormat/>
    <w:rPr>
      <w:rFonts w:eastAsia="Arial"/>
    </w:rPr>
  </w:style>
  <w:style w:type="paragraph" w:styleId="a6">
    <w:name w:val="footer"/>
    <w:basedOn w:val="a0"/>
    <w:link w:val="a7"/>
    <w:uiPriority w:val="99"/>
    <w:unhideWhenUsed/>
    <w:qFormat/>
    <w:pPr>
      <w:widowControl w:val="0"/>
      <w:tabs>
        <w:tab w:val="center" w:pos="4153"/>
        <w:tab w:val="right" w:pos="8306"/>
      </w:tabs>
      <w:kinsoku/>
      <w:autoSpaceDE/>
      <w:autoSpaceDN/>
      <w:adjustRightInd/>
      <w:spacing w:after="0"/>
      <w:textAlignment w:val="auto"/>
    </w:pPr>
    <w:rPr>
      <w:rFonts w:asciiTheme="minorHAnsi" w:hAnsiTheme="minorHAnsi" w:cstheme="minorBidi"/>
      <w:snapToGrid/>
      <w:color w:val="auto"/>
      <w:kern w:val="2"/>
      <w:sz w:val="18"/>
      <w:szCs w:val="18"/>
      <w:lang w:eastAsia="zh-CN"/>
    </w:rPr>
  </w:style>
  <w:style w:type="paragraph" w:styleId="a8">
    <w:name w:val="header"/>
    <w:basedOn w:val="a0"/>
    <w:link w:val="a9"/>
    <w:uiPriority w:val="99"/>
    <w:unhideWhenUsed/>
    <w:qFormat/>
    <w:pPr>
      <w:widowControl w:val="0"/>
      <w:tabs>
        <w:tab w:val="center" w:pos="4153"/>
        <w:tab w:val="right" w:pos="8306"/>
      </w:tabs>
      <w:kinsoku/>
      <w:autoSpaceDE/>
      <w:autoSpaceDN/>
      <w:adjustRightInd/>
      <w:spacing w:after="0"/>
      <w:jc w:val="center"/>
      <w:textAlignment w:val="auto"/>
    </w:pPr>
    <w:rPr>
      <w:rFonts w:asciiTheme="minorHAnsi" w:hAnsiTheme="minorHAnsi" w:cstheme="minorBidi"/>
      <w:snapToGrid/>
      <w:color w:val="auto"/>
      <w:kern w:val="2"/>
      <w:sz w:val="18"/>
      <w:szCs w:val="18"/>
      <w:lang w:eastAsia="zh-CN"/>
    </w:rPr>
  </w:style>
  <w:style w:type="paragraph" w:styleId="aa">
    <w:name w:val="Subtitle"/>
    <w:basedOn w:val="a0"/>
    <w:next w:val="a0"/>
    <w:link w:val="ab"/>
    <w:uiPriority w:val="11"/>
    <w:qFormat/>
    <w:pPr>
      <w:widowControl w:val="0"/>
      <w:kinsoku/>
      <w:autoSpaceDE/>
      <w:autoSpaceDN/>
      <w:adjustRightInd/>
      <w:snapToGrid/>
      <w:jc w:val="center"/>
      <w:textAlignment w:val="auto"/>
    </w:pPr>
    <w:rPr>
      <w:rFonts w:asciiTheme="majorHAnsi" w:eastAsiaTheme="majorEastAsia" w:hAnsiTheme="majorHAnsi" w:cstheme="majorBidi"/>
      <w:snapToGrid/>
      <w:color w:val="595959" w:themeColor="text1" w:themeTint="A6"/>
      <w:spacing w:val="15"/>
      <w:kern w:val="2"/>
      <w:sz w:val="28"/>
      <w:szCs w:val="28"/>
      <w:lang w:eastAsia="zh-CN"/>
    </w:rPr>
  </w:style>
  <w:style w:type="paragraph" w:styleId="ac">
    <w:name w:val="Title"/>
    <w:basedOn w:val="a0"/>
    <w:next w:val="a0"/>
    <w:link w:val="ad"/>
    <w:uiPriority w:val="10"/>
    <w:qFormat/>
    <w:pPr>
      <w:widowControl w:val="0"/>
      <w:kinsoku/>
      <w:autoSpaceDE/>
      <w:autoSpaceDN/>
      <w:adjustRightInd/>
      <w:snapToGrid/>
      <w:spacing w:after="80"/>
      <w:contextualSpacing/>
      <w:jc w:val="center"/>
      <w:textAlignment w:val="auto"/>
    </w:pPr>
    <w:rPr>
      <w:rFonts w:asciiTheme="majorHAnsi" w:eastAsiaTheme="majorEastAsia" w:hAnsiTheme="majorHAnsi" w:cstheme="majorBidi"/>
      <w:snapToGrid/>
      <w:color w:val="auto"/>
      <w:spacing w:val="-10"/>
      <w:kern w:val="28"/>
      <w:sz w:val="56"/>
      <w:szCs w:val="56"/>
      <w:lang w:eastAsia="zh-CN"/>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basedOn w:val="a1"/>
    <w:link w:val="10"/>
    <w:uiPriority w:val="9"/>
    <w:qFormat/>
    <w:rPr>
      <w:rFonts w:asciiTheme="majorHAnsi" w:eastAsiaTheme="majorEastAsia" w:hAnsiTheme="majorHAnsi" w:cstheme="majorBidi"/>
      <w:color w:val="2E74B5" w:themeColor="accent1" w:themeShade="BF"/>
      <w:sz w:val="48"/>
      <w:szCs w:val="48"/>
    </w:rPr>
  </w:style>
  <w:style w:type="character" w:customStyle="1" w:styleId="21">
    <w:name w:val="标题 2 字符"/>
    <w:basedOn w:val="a1"/>
    <w:link w:val="20"/>
    <w:uiPriority w:val="9"/>
    <w:semiHidden/>
    <w:qFormat/>
    <w:rPr>
      <w:rFonts w:asciiTheme="majorHAnsi" w:eastAsiaTheme="majorEastAsia" w:hAnsiTheme="majorHAnsi" w:cstheme="majorBidi"/>
      <w:color w:val="2E74B5" w:themeColor="accent1" w:themeShade="BF"/>
      <w:sz w:val="40"/>
      <w:szCs w:val="40"/>
    </w:rPr>
  </w:style>
  <w:style w:type="character" w:customStyle="1" w:styleId="30">
    <w:name w:val="标题 3 字符"/>
    <w:basedOn w:val="a1"/>
    <w:link w:val="3"/>
    <w:uiPriority w:val="9"/>
    <w:semiHidden/>
    <w:qFormat/>
    <w:rPr>
      <w:rFonts w:asciiTheme="majorHAnsi" w:eastAsiaTheme="majorEastAsia" w:hAnsiTheme="majorHAnsi" w:cstheme="majorBidi"/>
      <w:color w:val="2E74B5" w:themeColor="accent1" w:themeShade="BF"/>
      <w:sz w:val="32"/>
      <w:szCs w:val="32"/>
    </w:rPr>
  </w:style>
  <w:style w:type="character" w:customStyle="1" w:styleId="41">
    <w:name w:val="标题 4 字符"/>
    <w:basedOn w:val="a1"/>
    <w:link w:val="40"/>
    <w:uiPriority w:val="9"/>
    <w:semiHidden/>
    <w:qFormat/>
    <w:rPr>
      <w:rFonts w:cstheme="majorBidi"/>
      <w:color w:val="2E74B5" w:themeColor="accent1" w:themeShade="BF"/>
      <w:sz w:val="28"/>
      <w:szCs w:val="28"/>
    </w:rPr>
  </w:style>
  <w:style w:type="character" w:customStyle="1" w:styleId="51">
    <w:name w:val="标题 5 字符"/>
    <w:basedOn w:val="a1"/>
    <w:link w:val="50"/>
    <w:uiPriority w:val="9"/>
    <w:semiHidden/>
    <w:qFormat/>
    <w:rPr>
      <w:rFonts w:cstheme="majorBidi"/>
      <w:color w:val="2E74B5" w:themeColor="accent1" w:themeShade="BF"/>
      <w:sz w:val="24"/>
      <w:szCs w:val="24"/>
    </w:rPr>
  </w:style>
  <w:style w:type="character" w:customStyle="1" w:styleId="60">
    <w:name w:val="标题 6 字符"/>
    <w:basedOn w:val="a1"/>
    <w:link w:val="6"/>
    <w:uiPriority w:val="9"/>
    <w:semiHidden/>
    <w:qFormat/>
    <w:rPr>
      <w:rFonts w:cstheme="majorBidi"/>
      <w:b/>
      <w:bCs/>
      <w:color w:val="2E74B5" w:themeColor="accent1" w:themeShade="BF"/>
    </w:rPr>
  </w:style>
  <w:style w:type="character" w:customStyle="1" w:styleId="70">
    <w:name w:val="标题 7 字符"/>
    <w:basedOn w:val="a1"/>
    <w:link w:val="7"/>
    <w:uiPriority w:val="9"/>
    <w:semiHidden/>
    <w:qFormat/>
    <w:rPr>
      <w:rFonts w:cstheme="majorBidi"/>
      <w:b/>
      <w:bCs/>
      <w:color w:val="595959" w:themeColor="text1" w:themeTint="A6"/>
    </w:rPr>
  </w:style>
  <w:style w:type="character" w:customStyle="1" w:styleId="80">
    <w:name w:val="标题 8 字符"/>
    <w:basedOn w:val="a1"/>
    <w:link w:val="8"/>
    <w:uiPriority w:val="9"/>
    <w:semiHidden/>
    <w:qFormat/>
    <w:rPr>
      <w:rFonts w:cstheme="majorBidi"/>
      <w:color w:val="595959" w:themeColor="text1" w:themeTint="A6"/>
    </w:rPr>
  </w:style>
  <w:style w:type="character" w:customStyle="1" w:styleId="90">
    <w:name w:val="标题 9 字符"/>
    <w:basedOn w:val="a1"/>
    <w:link w:val="9"/>
    <w:uiPriority w:val="9"/>
    <w:semiHidden/>
    <w:qFormat/>
    <w:rPr>
      <w:rFonts w:eastAsiaTheme="majorEastAsia" w:cstheme="majorBidi"/>
      <w:color w:val="595959" w:themeColor="text1" w:themeTint="A6"/>
    </w:rPr>
  </w:style>
  <w:style w:type="character" w:customStyle="1" w:styleId="ad">
    <w:name w:val="标题 字符"/>
    <w:basedOn w:val="a1"/>
    <w:link w:val="ac"/>
    <w:uiPriority w:val="10"/>
    <w:qFormat/>
    <w:rPr>
      <w:rFonts w:asciiTheme="majorHAnsi" w:eastAsiaTheme="majorEastAsia" w:hAnsiTheme="majorHAnsi" w:cstheme="majorBidi"/>
      <w:spacing w:val="-10"/>
      <w:kern w:val="28"/>
      <w:sz w:val="56"/>
      <w:szCs w:val="56"/>
    </w:rPr>
  </w:style>
  <w:style w:type="character" w:customStyle="1" w:styleId="ab">
    <w:name w:val="副标题 字符"/>
    <w:basedOn w:val="a1"/>
    <w:link w:val="aa"/>
    <w:uiPriority w:val="11"/>
    <w:qFormat/>
    <w:rPr>
      <w:rFonts w:asciiTheme="majorHAnsi" w:eastAsiaTheme="majorEastAsia" w:hAnsiTheme="majorHAnsi" w:cstheme="majorBidi"/>
      <w:color w:val="595959" w:themeColor="text1" w:themeTint="A6"/>
      <w:spacing w:val="15"/>
      <w:sz w:val="28"/>
      <w:szCs w:val="28"/>
    </w:rPr>
  </w:style>
  <w:style w:type="paragraph" w:styleId="af">
    <w:name w:val="Quote"/>
    <w:basedOn w:val="a0"/>
    <w:next w:val="a0"/>
    <w:link w:val="af0"/>
    <w:uiPriority w:val="29"/>
    <w:qFormat/>
    <w:pPr>
      <w:widowControl w:val="0"/>
      <w:kinsoku/>
      <w:autoSpaceDE/>
      <w:autoSpaceDN/>
      <w:adjustRightInd/>
      <w:snapToGrid/>
      <w:spacing w:before="160"/>
      <w:jc w:val="center"/>
      <w:textAlignment w:val="auto"/>
    </w:pPr>
    <w:rPr>
      <w:rFonts w:asciiTheme="minorHAnsi" w:hAnsiTheme="minorHAnsi" w:cstheme="minorBidi"/>
      <w:i/>
      <w:iCs/>
      <w:snapToGrid/>
      <w:color w:val="404040" w:themeColor="text1" w:themeTint="BF"/>
      <w:kern w:val="2"/>
      <w:szCs w:val="22"/>
      <w:lang w:eastAsia="zh-CN"/>
    </w:rPr>
  </w:style>
  <w:style w:type="character" w:customStyle="1" w:styleId="af0">
    <w:name w:val="引用 字符"/>
    <w:basedOn w:val="a1"/>
    <w:link w:val="af"/>
    <w:uiPriority w:val="29"/>
    <w:qFormat/>
    <w:rPr>
      <w:i/>
      <w:iCs/>
      <w:color w:val="404040" w:themeColor="text1" w:themeTint="BF"/>
    </w:rPr>
  </w:style>
  <w:style w:type="paragraph" w:styleId="af1">
    <w:name w:val="List Paragraph"/>
    <w:basedOn w:val="a0"/>
    <w:uiPriority w:val="34"/>
    <w:qFormat/>
    <w:pPr>
      <w:widowControl w:val="0"/>
      <w:kinsoku/>
      <w:autoSpaceDE/>
      <w:autoSpaceDN/>
      <w:adjustRightInd/>
      <w:snapToGrid/>
      <w:spacing w:after="0"/>
      <w:ind w:left="720"/>
      <w:contextualSpacing/>
      <w:jc w:val="both"/>
      <w:textAlignment w:val="auto"/>
    </w:pPr>
    <w:rPr>
      <w:rFonts w:asciiTheme="minorHAnsi" w:hAnsiTheme="minorHAnsi" w:cstheme="minorBidi"/>
      <w:snapToGrid/>
      <w:color w:val="auto"/>
      <w:kern w:val="2"/>
      <w:szCs w:val="22"/>
      <w:lang w:eastAsia="zh-CN"/>
    </w:rPr>
  </w:style>
  <w:style w:type="character" w:customStyle="1" w:styleId="12">
    <w:name w:val="明显强调1"/>
    <w:basedOn w:val="a1"/>
    <w:uiPriority w:val="21"/>
    <w:qFormat/>
    <w:rPr>
      <w:i/>
      <w:iCs/>
      <w:color w:val="2E74B5" w:themeColor="accent1" w:themeShade="BF"/>
    </w:rPr>
  </w:style>
  <w:style w:type="paragraph" w:styleId="af2">
    <w:name w:val="Intense Quote"/>
    <w:basedOn w:val="a0"/>
    <w:next w:val="a0"/>
    <w:link w:val="af3"/>
    <w:uiPriority w:val="30"/>
    <w:qFormat/>
    <w:pPr>
      <w:widowControl w:val="0"/>
      <w:pBdr>
        <w:top w:val="single" w:sz="4" w:space="10" w:color="2E74B5" w:themeColor="accent1" w:themeShade="BF"/>
        <w:bottom w:val="single" w:sz="4" w:space="10" w:color="2E74B5" w:themeColor="accent1" w:themeShade="BF"/>
      </w:pBdr>
      <w:kinsoku/>
      <w:autoSpaceDE/>
      <w:autoSpaceDN/>
      <w:adjustRightInd/>
      <w:snapToGrid/>
      <w:spacing w:before="360" w:after="360"/>
      <w:ind w:left="864" w:right="864"/>
      <w:jc w:val="center"/>
      <w:textAlignment w:val="auto"/>
    </w:pPr>
    <w:rPr>
      <w:rFonts w:asciiTheme="minorHAnsi" w:hAnsiTheme="minorHAnsi" w:cstheme="minorBidi"/>
      <w:i/>
      <w:iCs/>
      <w:snapToGrid/>
      <w:color w:val="2E74B5" w:themeColor="accent1" w:themeShade="BF"/>
      <w:kern w:val="2"/>
      <w:szCs w:val="22"/>
      <w:lang w:eastAsia="zh-CN"/>
    </w:rPr>
  </w:style>
  <w:style w:type="character" w:customStyle="1" w:styleId="af3">
    <w:name w:val="明显引用 字符"/>
    <w:basedOn w:val="a1"/>
    <w:link w:val="af2"/>
    <w:uiPriority w:val="30"/>
    <w:qFormat/>
    <w:rPr>
      <w:i/>
      <w:iCs/>
      <w:color w:val="2E74B5" w:themeColor="accent1" w:themeShade="BF"/>
    </w:rPr>
  </w:style>
  <w:style w:type="character" w:customStyle="1" w:styleId="13">
    <w:name w:val="明显参考1"/>
    <w:basedOn w:val="a1"/>
    <w:uiPriority w:val="32"/>
    <w:qFormat/>
    <w:rPr>
      <w:b/>
      <w:bCs/>
      <w:smallCaps/>
      <w:color w:val="2E74B5" w:themeColor="accent1" w:themeShade="BF"/>
      <w:spacing w:val="5"/>
    </w:rPr>
  </w:style>
  <w:style w:type="character" w:customStyle="1" w:styleId="a9">
    <w:name w:val="页眉 字符"/>
    <w:basedOn w:val="a1"/>
    <w:link w:val="a8"/>
    <w:uiPriority w:val="99"/>
    <w:qFormat/>
    <w:rPr>
      <w:sz w:val="18"/>
      <w:szCs w:val="18"/>
    </w:rPr>
  </w:style>
  <w:style w:type="character" w:customStyle="1" w:styleId="a7">
    <w:name w:val="页脚 字符"/>
    <w:basedOn w:val="a1"/>
    <w:link w:val="a6"/>
    <w:uiPriority w:val="99"/>
    <w:qFormat/>
    <w:rPr>
      <w:sz w:val="18"/>
      <w:szCs w:val="18"/>
    </w:rPr>
  </w:style>
  <w:style w:type="table" w:customStyle="1" w:styleId="TableNormal">
    <w:name w:val="Table Normal"/>
    <w:semiHidden/>
    <w:unhideWhenUsed/>
    <w:qFormat/>
    <w:pPr>
      <w:spacing w:after="160" w:line="278" w:lineRule="auto"/>
    </w:pPr>
    <w:rPr>
      <w:rFonts w:ascii="Arial" w:hAnsi="Arial" w:cs="Arial"/>
      <w:snapToGrid w:val="0"/>
      <w:color w:val="000000"/>
      <w:szCs w:val="21"/>
      <w:lang w:eastAsia="en-US"/>
    </w:rPr>
    <w:tblPr>
      <w:tblCellMar>
        <w:top w:w="0" w:type="dxa"/>
        <w:left w:w="0" w:type="dxa"/>
        <w:bottom w:w="0" w:type="dxa"/>
        <w:right w:w="0" w:type="dxa"/>
      </w:tblCellMar>
    </w:tblPr>
  </w:style>
  <w:style w:type="character" w:customStyle="1" w:styleId="a5">
    <w:name w:val="正文文本 字符"/>
    <w:basedOn w:val="a1"/>
    <w:link w:val="a4"/>
    <w:semiHidden/>
    <w:qFormat/>
    <w:rPr>
      <w:rFonts w:ascii="Arial" w:eastAsia="Arial" w:hAnsi="Arial" w:cs="Arial"/>
      <w:snapToGrid w:val="0"/>
      <w:color w:val="000000"/>
      <w:kern w:val="0"/>
      <w:szCs w:val="21"/>
      <w:lang w:eastAsia="en-US"/>
    </w:rPr>
  </w:style>
  <w:style w:type="paragraph" w:customStyle="1" w:styleId="TableText">
    <w:name w:val="Table Text"/>
    <w:basedOn w:val="a0"/>
    <w:semiHidden/>
    <w:qFormat/>
    <w:rPr>
      <w:rFonts w:ascii="仿宋" w:eastAsia="仿宋" w:hAnsi="仿宋" w:cs="仿宋"/>
    </w:rPr>
  </w:style>
  <w:style w:type="paragraph" w:customStyle="1" w:styleId="1">
    <w:name w:val="编号标题1"/>
    <w:qFormat/>
    <w:pPr>
      <w:numPr>
        <w:numId w:val="1"/>
      </w:numPr>
      <w:spacing w:line="360" w:lineRule="auto"/>
      <w:outlineLvl w:val="0"/>
    </w:pPr>
    <w:rPr>
      <w:rFonts w:ascii="黑体" w:eastAsia="黑体" w:hAnsi="Times New Roman" w:cs="Times New Roman"/>
      <w:sz w:val="28"/>
    </w:rPr>
  </w:style>
  <w:style w:type="paragraph" w:customStyle="1" w:styleId="2">
    <w:name w:val="编号标题2"/>
    <w:qFormat/>
    <w:pPr>
      <w:numPr>
        <w:ilvl w:val="1"/>
        <w:numId w:val="1"/>
      </w:numPr>
      <w:spacing w:line="360" w:lineRule="auto"/>
      <w:outlineLvl w:val="1"/>
    </w:pPr>
    <w:rPr>
      <w:rFonts w:ascii="黑体" w:eastAsia="黑体" w:hAnsi="Times New Roman" w:cs="Times New Roman"/>
      <w:sz w:val="28"/>
    </w:rPr>
  </w:style>
  <w:style w:type="paragraph" w:customStyle="1" w:styleId="4">
    <w:name w:val="编号标题4"/>
    <w:qFormat/>
    <w:pPr>
      <w:numPr>
        <w:ilvl w:val="3"/>
        <w:numId w:val="1"/>
      </w:numPr>
      <w:spacing w:line="360" w:lineRule="auto"/>
      <w:outlineLvl w:val="3"/>
    </w:pPr>
    <w:rPr>
      <w:rFonts w:ascii="黑体" w:eastAsia="黑体" w:hAnsi="Times New Roman" w:cs="Times New Roman"/>
      <w:sz w:val="28"/>
    </w:rPr>
  </w:style>
  <w:style w:type="paragraph" w:customStyle="1" w:styleId="5">
    <w:name w:val="编号标题5"/>
    <w:qFormat/>
    <w:pPr>
      <w:numPr>
        <w:ilvl w:val="4"/>
        <w:numId w:val="1"/>
      </w:numPr>
      <w:spacing w:line="360" w:lineRule="auto"/>
      <w:outlineLvl w:val="4"/>
    </w:pPr>
    <w:rPr>
      <w:rFonts w:ascii="黑体" w:eastAsia="黑体" w:hAnsi="Times New Roman" w:cs="Times New Roman"/>
      <w:sz w:val="28"/>
    </w:rPr>
  </w:style>
  <w:style w:type="paragraph" w:customStyle="1" w:styleId="14">
    <w:name w:val="修订1"/>
    <w:hidden/>
    <w:uiPriority w:val="99"/>
    <w:unhideWhenUsed/>
    <w:qFormat/>
    <w:rPr>
      <w:rFonts w:ascii="Arial" w:hAnsi="Arial" w:cs="Arial"/>
      <w:snapToGrid w:val="0"/>
      <w:color w:val="000000"/>
      <w:sz w:val="21"/>
      <w:szCs w:val="21"/>
      <w:lang w:eastAsia="en-US"/>
    </w:rPr>
  </w:style>
  <w:style w:type="paragraph" w:customStyle="1" w:styleId="a">
    <w:name w:val="编号图题"/>
    <w:basedOn w:val="a0"/>
    <w:qFormat/>
    <w:pPr>
      <w:numPr>
        <w:numId w:val="2"/>
      </w:numPr>
      <w:kinsoku/>
      <w:autoSpaceDE/>
      <w:autoSpaceDN/>
      <w:adjustRightInd/>
      <w:snapToGrid/>
      <w:spacing w:after="0" w:line="360" w:lineRule="auto"/>
      <w:jc w:val="center"/>
      <w:textAlignment w:val="auto"/>
    </w:pPr>
    <w:rPr>
      <w:rFonts w:ascii="黑体" w:eastAsia="黑体" w:hAnsi="Times New Roman" w:cs="Times New Roman"/>
      <w:snapToGrid/>
      <w:color w:val="auto"/>
      <w:sz w:val="28"/>
      <w:szCs w:val="20"/>
      <w:lang w:eastAsia="zh-CN"/>
    </w:rPr>
  </w:style>
  <w:style w:type="paragraph" w:customStyle="1" w:styleId="22">
    <w:name w:val="修订2"/>
    <w:hidden/>
    <w:uiPriority w:val="99"/>
    <w:unhideWhenUsed/>
    <w:qFormat/>
    <w:rPr>
      <w:rFonts w:ascii="Arial" w:hAnsi="Arial" w:cs="Arial"/>
      <w:snapToGrid w:val="0"/>
      <w:color w:val="000000"/>
      <w:sz w:val="21"/>
      <w:szCs w:val="21"/>
      <w:lang w:eastAsia="en-US"/>
    </w:rPr>
  </w:style>
  <w:style w:type="character" w:customStyle="1" w:styleId="23">
    <w:name w:val="明显强调2"/>
    <w:basedOn w:val="a1"/>
    <w:uiPriority w:val="21"/>
    <w:qFormat/>
    <w:rPr>
      <w:i/>
      <w:iCs/>
      <w:color w:val="2E74B5" w:themeColor="accent1" w:themeShade="BF"/>
    </w:rPr>
  </w:style>
  <w:style w:type="character" w:customStyle="1" w:styleId="24">
    <w:name w:val="明显参考2"/>
    <w:basedOn w:val="a1"/>
    <w:uiPriority w:val="32"/>
    <w:qFormat/>
    <w:rPr>
      <w:b/>
      <w:bCs/>
      <w:smallCaps/>
      <w:color w:val="2E74B5" w:themeColor="accent1" w:themeShade="BF"/>
      <w:spacing w:val="5"/>
    </w:rPr>
  </w:style>
  <w:style w:type="paragraph" w:customStyle="1" w:styleId="31">
    <w:name w:val="修订3"/>
    <w:hidden/>
    <w:uiPriority w:val="99"/>
    <w:unhideWhenUsed/>
    <w:qFormat/>
    <w:rPr>
      <w:rFonts w:ascii="Arial" w:hAnsi="Arial" w:cs="Arial"/>
      <w:snapToGrid w:val="0"/>
      <w:color w:val="000000"/>
      <w:sz w:val="21"/>
      <w:szCs w:val="21"/>
      <w:lang w:eastAsia="en-US"/>
    </w:rPr>
  </w:style>
  <w:style w:type="paragraph" w:customStyle="1" w:styleId="42">
    <w:name w:val="修订4"/>
    <w:hidden/>
    <w:uiPriority w:val="99"/>
    <w:unhideWhenUsed/>
    <w:qFormat/>
    <w:rPr>
      <w:rFonts w:ascii="Arial" w:hAnsi="Arial" w:cs="Arial"/>
      <w:snapToGrid w:val="0"/>
      <w:color w:val="000000"/>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BCFAAB7A-C299-413E-A4AC-BF964560E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1517</Words>
  <Characters>8651</Characters>
  <Application>Microsoft Office Word</Application>
  <DocSecurity>0</DocSecurity>
  <Lines>72</Lines>
  <Paragraphs>20</Paragraphs>
  <ScaleCrop>false</ScaleCrop>
  <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MSDN</cp:lastModifiedBy>
  <cp:revision>2</cp:revision>
  <dcterms:created xsi:type="dcterms:W3CDTF">2026-03-07T03:19:00Z</dcterms:created>
  <dcterms:modified xsi:type="dcterms:W3CDTF">2026-03-07T03:19:00Z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eyJoZGlkIjoiMzg2MzgyZDE0ZTYzYjI4OTc1ODUzNjljZmExMmE4ZmQiLCJ1c2VySWQiOiI0ODc4NDc1MzEifQ==</vt:lpwstr>
  </property>
  <property fmtid="{D5CDD505-2E9C-101B-9397-08002B2CF9AE}" pid="3" name="KSOProductBuildVer">
    <vt:lpwstr>2052-12.1.0.25225</vt:lpwstr>
  </property>
  <property fmtid="{D5CDD505-2E9C-101B-9397-08002B2CF9AE}" pid="4" name="ICV">
    <vt:lpwstr>9709AB1E1EA4430E980C5D4F702D7901_13</vt:lpwstr>
  </property>
</Properties>
</file>